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Layout w:type="fixed"/>
        <w:tblLook w:val="00A0" w:firstRow="1" w:lastRow="0" w:firstColumn="1" w:lastColumn="0" w:noHBand="0" w:noVBand="0"/>
      </w:tblPr>
      <w:tblGrid>
        <w:gridCol w:w="4077"/>
        <w:gridCol w:w="5211"/>
      </w:tblGrid>
      <w:tr w:rsidR="008205B6" w:rsidRPr="00443897" w14:paraId="601E6BF8" w14:textId="77777777" w:rsidTr="00ED5DF4">
        <w:tc>
          <w:tcPr>
            <w:tcW w:w="4077" w:type="dxa"/>
          </w:tcPr>
          <w:p w14:paraId="601E6BF6" w14:textId="77777777" w:rsidR="008205B6" w:rsidRPr="009F489E" w:rsidRDefault="000F35BC" w:rsidP="00896BCD">
            <w:pPr>
              <w:pStyle w:val="Kopfzeile"/>
              <w:jc w:val="center"/>
              <w:rPr>
                <w:rFonts w:ascii="Times New Roman" w:hAnsi="Times New Roman"/>
                <w:sz w:val="24"/>
                <w:lang w:val="de-DE" w:eastAsia="en-US"/>
              </w:rPr>
            </w:pPr>
            <w:bookmarkStart w:id="0" w:name="_GoBack"/>
            <w:bookmarkEnd w:id="0"/>
            <w:r>
              <w:rPr>
                <w:rFonts w:ascii="Times New Roman" w:hAnsi="Times New Roman"/>
                <w:noProof/>
                <w:sz w:val="24"/>
                <w:lang w:val="de-DE" w:eastAsia="de-DE"/>
              </w:rPr>
              <w:drawing>
                <wp:inline distT="0" distB="0" distL="0" distR="0" wp14:anchorId="601E6CBA" wp14:editId="601E6CBB">
                  <wp:extent cx="3635375" cy="49720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5375" cy="497205"/>
                          </a:xfrm>
                          <a:prstGeom prst="rect">
                            <a:avLst/>
                          </a:prstGeom>
                          <a:noFill/>
                          <a:ln>
                            <a:noFill/>
                          </a:ln>
                        </pic:spPr>
                      </pic:pic>
                    </a:graphicData>
                  </a:graphic>
                </wp:inline>
              </w:drawing>
            </w:r>
          </w:p>
        </w:tc>
        <w:tc>
          <w:tcPr>
            <w:tcW w:w="5211" w:type="dxa"/>
          </w:tcPr>
          <w:p w14:paraId="601E6BF7" w14:textId="77777777" w:rsidR="008205B6" w:rsidRPr="009F489E" w:rsidRDefault="008205B6" w:rsidP="00896BCD">
            <w:pPr>
              <w:pStyle w:val="Kopfzeile"/>
              <w:jc w:val="right"/>
              <w:rPr>
                <w:rFonts w:ascii="Times New Roman" w:hAnsi="Times New Roman"/>
                <w:b/>
                <w:sz w:val="24"/>
                <w:lang w:val="de-DE" w:eastAsia="en-US"/>
              </w:rPr>
            </w:pPr>
            <w:r w:rsidRPr="009F489E">
              <w:rPr>
                <w:rFonts w:ascii="Times New Roman" w:hAnsi="Times New Roman"/>
                <w:b/>
                <w:sz w:val="24"/>
                <w:lang w:val="de-DE" w:eastAsia="en-US"/>
              </w:rPr>
              <w:t>Lehrstuhl für ABWL und Logistikmanagement</w:t>
            </w:r>
            <w:r w:rsidRPr="009F489E">
              <w:rPr>
                <w:rFonts w:ascii="Times New Roman" w:hAnsi="Times New Roman"/>
                <w:b/>
                <w:sz w:val="24"/>
                <w:lang w:val="de-DE" w:eastAsia="en-US"/>
              </w:rPr>
              <w:br/>
              <w:t>Lehrstuhlinhaber: Prof. Dr. Herbert Kotzab</w:t>
            </w:r>
          </w:p>
        </w:tc>
      </w:tr>
    </w:tbl>
    <w:p w14:paraId="601E6BF9" w14:textId="77777777" w:rsidR="008205B6" w:rsidRDefault="008205B6" w:rsidP="00A17895">
      <w:pPr>
        <w:rPr>
          <w:rFonts w:ascii="Arial" w:hAnsi="Arial" w:cs="Arial"/>
          <w:szCs w:val="24"/>
        </w:rPr>
      </w:pPr>
    </w:p>
    <w:p w14:paraId="601E6BFA" w14:textId="77777777" w:rsidR="008205B6" w:rsidRDefault="008205B6" w:rsidP="00A17895">
      <w:pPr>
        <w:rPr>
          <w:rFonts w:ascii="Arial" w:hAnsi="Arial" w:cs="Arial"/>
          <w:szCs w:val="24"/>
        </w:rPr>
      </w:pPr>
    </w:p>
    <w:p w14:paraId="601E6BFB" w14:textId="77777777" w:rsidR="008205B6" w:rsidRDefault="008205B6" w:rsidP="00A17895">
      <w:pPr>
        <w:rPr>
          <w:rFonts w:ascii="Arial" w:hAnsi="Arial" w:cs="Arial"/>
          <w:szCs w:val="24"/>
        </w:rPr>
      </w:pPr>
    </w:p>
    <w:p w14:paraId="601E6BFC" w14:textId="77777777" w:rsidR="008205B6" w:rsidRDefault="008205B6" w:rsidP="00A17895">
      <w:pPr>
        <w:rPr>
          <w:rFonts w:ascii="Arial" w:hAnsi="Arial" w:cs="Arial"/>
          <w:szCs w:val="24"/>
        </w:rPr>
      </w:pPr>
    </w:p>
    <w:p w14:paraId="601E6BFD" w14:textId="77777777" w:rsidR="008205B6" w:rsidRDefault="008205B6" w:rsidP="00A17895">
      <w:pPr>
        <w:rPr>
          <w:rFonts w:ascii="Arial" w:hAnsi="Arial" w:cs="Arial"/>
          <w:szCs w:val="24"/>
        </w:rPr>
      </w:pPr>
    </w:p>
    <w:p w14:paraId="601E6BFE" w14:textId="77777777" w:rsidR="008205B6" w:rsidRDefault="008205B6" w:rsidP="00A17895">
      <w:pPr>
        <w:rPr>
          <w:rFonts w:ascii="Arial" w:hAnsi="Arial" w:cs="Arial"/>
          <w:szCs w:val="24"/>
        </w:rPr>
      </w:pPr>
    </w:p>
    <w:p w14:paraId="601E6BFF" w14:textId="77777777" w:rsidR="008205B6" w:rsidRDefault="008205B6" w:rsidP="00A17895">
      <w:pPr>
        <w:rPr>
          <w:rFonts w:ascii="Arial" w:hAnsi="Arial" w:cs="Arial"/>
          <w:szCs w:val="24"/>
        </w:rPr>
      </w:pPr>
    </w:p>
    <w:p w14:paraId="601E6C00" w14:textId="53C654A8" w:rsidR="008205B6" w:rsidRPr="003411B1" w:rsidRDefault="008205B6" w:rsidP="00A17895">
      <w:pPr>
        <w:jc w:val="center"/>
        <w:rPr>
          <w:szCs w:val="24"/>
          <w:lang w:val="en-US"/>
        </w:rPr>
      </w:pPr>
      <w:r w:rsidRPr="003411B1">
        <w:rPr>
          <w:szCs w:val="24"/>
          <w:lang w:val="en-US"/>
        </w:rPr>
        <w:t>Master</w:t>
      </w:r>
      <w:r>
        <w:rPr>
          <w:szCs w:val="24"/>
          <w:lang w:val="en-US"/>
        </w:rPr>
        <w:t xml:space="preserve"> </w:t>
      </w:r>
      <w:r w:rsidRPr="003411B1">
        <w:rPr>
          <w:szCs w:val="24"/>
          <w:lang w:val="en-US"/>
        </w:rPr>
        <w:t>thesis</w:t>
      </w:r>
      <w:r w:rsidR="001D5E5E">
        <w:rPr>
          <w:szCs w:val="24"/>
          <w:lang w:val="en-US"/>
        </w:rPr>
        <w:t xml:space="preserve"> / Bachelor Thesis / Term paper</w:t>
      </w:r>
      <w:r w:rsidR="00691E81">
        <w:rPr>
          <w:szCs w:val="24"/>
          <w:lang w:val="en-US"/>
        </w:rPr>
        <w:t>/</w:t>
      </w:r>
      <w:r w:rsidRPr="003411B1">
        <w:rPr>
          <w:szCs w:val="24"/>
          <w:lang w:val="en-US"/>
        </w:rPr>
        <w:t xml:space="preserve"> on the subject of</w:t>
      </w:r>
    </w:p>
    <w:p w14:paraId="601E6C01" w14:textId="77777777" w:rsidR="008205B6" w:rsidRPr="003411B1" w:rsidRDefault="008205B6" w:rsidP="00A17895">
      <w:pPr>
        <w:autoSpaceDE w:val="0"/>
        <w:autoSpaceDN w:val="0"/>
        <w:adjustRightInd w:val="0"/>
        <w:spacing w:after="0"/>
        <w:jc w:val="center"/>
        <w:rPr>
          <w:b/>
          <w:bCs/>
          <w:sz w:val="36"/>
          <w:szCs w:val="36"/>
          <w:lang w:val="en-US"/>
        </w:rPr>
      </w:pPr>
      <w:r w:rsidRPr="003411B1">
        <w:rPr>
          <w:b/>
          <w:bCs/>
          <w:sz w:val="36"/>
          <w:szCs w:val="36"/>
          <w:lang w:val="en-US"/>
        </w:rPr>
        <w:t>Consumer Logistics and Purchasing Process for Fast Moving Consumer Goods</w:t>
      </w:r>
    </w:p>
    <w:p w14:paraId="601E6C02" w14:textId="77777777" w:rsidR="008205B6" w:rsidRPr="003411B1" w:rsidRDefault="008205B6" w:rsidP="00A17895">
      <w:pPr>
        <w:jc w:val="center"/>
        <w:rPr>
          <w:rFonts w:ascii="Arial" w:hAnsi="Arial" w:cs="Arial"/>
          <w:sz w:val="32"/>
          <w:szCs w:val="32"/>
          <w:lang w:val="en-US"/>
        </w:rPr>
      </w:pPr>
    </w:p>
    <w:p w14:paraId="601E6C03" w14:textId="77777777" w:rsidR="008205B6" w:rsidRPr="003411B1" w:rsidRDefault="008205B6" w:rsidP="00A17895">
      <w:pPr>
        <w:jc w:val="center"/>
        <w:rPr>
          <w:rFonts w:ascii="Arial" w:hAnsi="Arial" w:cs="Arial"/>
          <w:sz w:val="32"/>
          <w:szCs w:val="32"/>
          <w:lang w:val="en-US"/>
        </w:rPr>
      </w:pPr>
    </w:p>
    <w:p w14:paraId="601E6C04" w14:textId="77777777" w:rsidR="008205B6" w:rsidRPr="003411B1" w:rsidRDefault="008205B6" w:rsidP="00A17895">
      <w:pPr>
        <w:jc w:val="center"/>
        <w:rPr>
          <w:rFonts w:ascii="Arial" w:hAnsi="Arial" w:cs="Arial"/>
          <w:sz w:val="32"/>
          <w:szCs w:val="32"/>
          <w:lang w:val="en-US"/>
        </w:rPr>
      </w:pPr>
    </w:p>
    <w:p w14:paraId="601E6C05" w14:textId="77777777" w:rsidR="008205B6" w:rsidRPr="003411B1" w:rsidRDefault="008205B6" w:rsidP="00A17895">
      <w:pPr>
        <w:jc w:val="center"/>
        <w:rPr>
          <w:rFonts w:ascii="Arial" w:hAnsi="Arial" w:cs="Arial"/>
          <w:sz w:val="32"/>
          <w:szCs w:val="32"/>
          <w:lang w:val="en-US"/>
        </w:rPr>
      </w:pPr>
    </w:p>
    <w:p w14:paraId="601E6C06" w14:textId="77777777" w:rsidR="008205B6" w:rsidRPr="003411B1" w:rsidRDefault="008205B6" w:rsidP="003450A0">
      <w:pPr>
        <w:jc w:val="center"/>
        <w:rPr>
          <w:rFonts w:ascii="Arial" w:hAnsi="Arial" w:cs="Arial"/>
          <w:sz w:val="32"/>
          <w:szCs w:val="32"/>
          <w:lang w:val="en-US"/>
        </w:rPr>
      </w:pPr>
    </w:p>
    <w:p w14:paraId="601E6C07" w14:textId="77777777" w:rsidR="008205B6" w:rsidRPr="003411B1" w:rsidRDefault="008205B6" w:rsidP="00DA5847">
      <w:pPr>
        <w:jc w:val="center"/>
        <w:rPr>
          <w:rFonts w:ascii="Arial" w:hAnsi="Arial" w:cs="Arial"/>
          <w:sz w:val="32"/>
          <w:szCs w:val="32"/>
          <w:lang w:val="en-US"/>
        </w:rPr>
      </w:pPr>
    </w:p>
    <w:p w14:paraId="601E6C08" w14:textId="77777777" w:rsidR="008205B6" w:rsidRPr="00691E81" w:rsidRDefault="008205B6" w:rsidP="00A17895">
      <w:pPr>
        <w:autoSpaceDE w:val="0"/>
        <w:autoSpaceDN w:val="0"/>
        <w:adjustRightInd w:val="0"/>
        <w:spacing w:after="0"/>
        <w:rPr>
          <w:szCs w:val="24"/>
        </w:rPr>
      </w:pPr>
      <w:r w:rsidRPr="00691E81">
        <w:rPr>
          <w:szCs w:val="24"/>
        </w:rPr>
        <w:t xml:space="preserve">von: </w:t>
      </w:r>
      <w:r w:rsidR="004B2E81" w:rsidRPr="00691E81">
        <w:rPr>
          <w:b/>
          <w:szCs w:val="24"/>
        </w:rPr>
        <w:t>Mustermann, Max</w:t>
      </w:r>
    </w:p>
    <w:p w14:paraId="601E6C09" w14:textId="77777777" w:rsidR="008205B6" w:rsidRPr="00691E81" w:rsidRDefault="008205B6" w:rsidP="00A17895">
      <w:pPr>
        <w:autoSpaceDE w:val="0"/>
        <w:autoSpaceDN w:val="0"/>
        <w:adjustRightInd w:val="0"/>
        <w:spacing w:after="0"/>
        <w:rPr>
          <w:szCs w:val="24"/>
        </w:rPr>
      </w:pPr>
      <w:r w:rsidRPr="00691E81">
        <w:rPr>
          <w:szCs w:val="24"/>
        </w:rPr>
        <w:t>Matrikel-Nr.: 2</w:t>
      </w:r>
      <w:r w:rsidR="004B2E81" w:rsidRPr="00691E81">
        <w:rPr>
          <w:szCs w:val="24"/>
        </w:rPr>
        <w:t>443555</w:t>
      </w:r>
      <w:r w:rsidRPr="00691E81">
        <w:rPr>
          <w:szCs w:val="24"/>
        </w:rPr>
        <w:t>7</w:t>
      </w:r>
    </w:p>
    <w:p w14:paraId="601E6C0A" w14:textId="77777777" w:rsidR="008205B6" w:rsidRPr="00691E81" w:rsidRDefault="008205B6" w:rsidP="00A17895">
      <w:pPr>
        <w:autoSpaceDE w:val="0"/>
        <w:autoSpaceDN w:val="0"/>
        <w:adjustRightInd w:val="0"/>
        <w:spacing w:after="0"/>
        <w:rPr>
          <w:szCs w:val="24"/>
        </w:rPr>
      </w:pPr>
      <w:r w:rsidRPr="00691E81">
        <w:rPr>
          <w:szCs w:val="24"/>
        </w:rPr>
        <w:t>Studiengang: Betriebswirtschaftslehre</w:t>
      </w:r>
      <w:r w:rsidR="001F1E49" w:rsidRPr="00691E81">
        <w:rPr>
          <w:szCs w:val="24"/>
        </w:rPr>
        <w:t xml:space="preserve"> </w:t>
      </w:r>
    </w:p>
    <w:p w14:paraId="601E6C0B" w14:textId="77777777" w:rsidR="008205B6" w:rsidRPr="00691E81" w:rsidRDefault="008205B6" w:rsidP="00A17895">
      <w:pPr>
        <w:autoSpaceDE w:val="0"/>
        <w:autoSpaceDN w:val="0"/>
        <w:adjustRightInd w:val="0"/>
        <w:spacing w:after="0"/>
        <w:rPr>
          <w:szCs w:val="24"/>
        </w:rPr>
      </w:pPr>
      <w:r w:rsidRPr="00691E81">
        <w:rPr>
          <w:szCs w:val="24"/>
        </w:rPr>
        <w:t xml:space="preserve">Adresse: Im </w:t>
      </w:r>
      <w:r w:rsidR="004B2E81" w:rsidRPr="00691E81">
        <w:rPr>
          <w:szCs w:val="24"/>
        </w:rPr>
        <w:t>Haudegen</w:t>
      </w:r>
    </w:p>
    <w:p w14:paraId="601E6C0C" w14:textId="77777777" w:rsidR="008205B6" w:rsidRPr="00691E81" w:rsidRDefault="008205B6" w:rsidP="00A17895">
      <w:pPr>
        <w:autoSpaceDE w:val="0"/>
        <w:autoSpaceDN w:val="0"/>
        <w:adjustRightInd w:val="0"/>
        <w:spacing w:after="0"/>
        <w:rPr>
          <w:szCs w:val="24"/>
        </w:rPr>
      </w:pPr>
      <w:r w:rsidRPr="00691E81">
        <w:rPr>
          <w:szCs w:val="24"/>
        </w:rPr>
        <w:t xml:space="preserve">Betreuer: Prof. Dr. </w:t>
      </w:r>
      <w:r w:rsidR="004B2E81" w:rsidRPr="00691E81">
        <w:rPr>
          <w:szCs w:val="24"/>
        </w:rPr>
        <w:t>Mustermann</w:t>
      </w:r>
    </w:p>
    <w:p w14:paraId="601E6C0D" w14:textId="63D5962D" w:rsidR="008205B6" w:rsidRPr="00B11B2E" w:rsidRDefault="008205B6" w:rsidP="00443897">
      <w:pPr>
        <w:jc w:val="left"/>
        <w:rPr>
          <w:szCs w:val="24"/>
          <w:lang w:val="en-US"/>
        </w:rPr>
      </w:pPr>
      <w:r w:rsidRPr="00B11B2E">
        <w:rPr>
          <w:szCs w:val="24"/>
          <w:lang w:val="en-US"/>
        </w:rPr>
        <w:t>Bearbeitungszeit: 03.06.201</w:t>
      </w:r>
      <w:r w:rsidR="004B2E81" w:rsidRPr="00B11B2E">
        <w:rPr>
          <w:szCs w:val="24"/>
          <w:lang w:val="en-US"/>
        </w:rPr>
        <w:t>5</w:t>
      </w:r>
      <w:r w:rsidRPr="00B11B2E">
        <w:rPr>
          <w:szCs w:val="24"/>
          <w:lang w:val="en-US"/>
        </w:rPr>
        <w:t xml:space="preserve"> – </w:t>
      </w:r>
      <w:r w:rsidR="004B2E81" w:rsidRPr="00B11B2E">
        <w:rPr>
          <w:szCs w:val="24"/>
          <w:lang w:val="en-US"/>
        </w:rPr>
        <w:t>28.09.2015</w:t>
      </w:r>
    </w:p>
    <w:p w14:paraId="601E6C0E" w14:textId="77777777" w:rsidR="008205B6" w:rsidRPr="001B1D00" w:rsidRDefault="008205B6" w:rsidP="00443897">
      <w:pPr>
        <w:jc w:val="left"/>
        <w:rPr>
          <w:szCs w:val="24"/>
          <w:lang w:val="en-US"/>
        </w:rPr>
      </w:pPr>
    </w:p>
    <w:p w14:paraId="601E6C0F" w14:textId="77777777" w:rsidR="008205B6" w:rsidRPr="001B1D00" w:rsidRDefault="008205B6" w:rsidP="00443897">
      <w:pPr>
        <w:jc w:val="left"/>
        <w:rPr>
          <w:szCs w:val="24"/>
          <w:lang w:val="en-US"/>
        </w:rPr>
        <w:sectPr w:rsidR="008205B6" w:rsidRPr="001B1D00" w:rsidSect="00A17895">
          <w:headerReference w:type="default" r:id="rId9"/>
          <w:footerReference w:type="default" r:id="rId10"/>
          <w:pgSz w:w="11906" w:h="16838" w:code="9"/>
          <w:pgMar w:top="1418" w:right="1418" w:bottom="1134" w:left="1418" w:header="709" w:footer="709" w:gutter="0"/>
          <w:pgNumType w:fmt="upperRoman" w:start="1"/>
          <w:cols w:space="708"/>
          <w:titlePg/>
          <w:docGrid w:linePitch="360"/>
        </w:sectPr>
      </w:pPr>
    </w:p>
    <w:p w14:paraId="601E6C10" w14:textId="77777777" w:rsidR="008205B6" w:rsidRPr="00B10B83" w:rsidRDefault="008205B6" w:rsidP="001411E7">
      <w:pPr>
        <w:pStyle w:val="berschrift1"/>
        <w:numPr>
          <w:ilvl w:val="0"/>
          <w:numId w:val="0"/>
        </w:numPr>
        <w:rPr>
          <w:lang w:val="en-US"/>
        </w:rPr>
      </w:pPr>
      <w:bookmarkStart w:id="1" w:name="_Toc411371826"/>
      <w:r w:rsidRPr="003411B1">
        <w:rPr>
          <w:lang w:val="en-US"/>
        </w:rPr>
        <w:lastRenderedPageBreak/>
        <w:t>Table of Contents</w:t>
      </w:r>
      <w:bookmarkEnd w:id="1"/>
    </w:p>
    <w:p w14:paraId="601E6C11" w14:textId="77777777" w:rsidR="00D6462F" w:rsidRPr="00D6462F" w:rsidRDefault="00094447">
      <w:pPr>
        <w:pStyle w:val="Verzeichnis1"/>
        <w:tabs>
          <w:tab w:val="right" w:leader="dot" w:pos="9060"/>
        </w:tabs>
        <w:rPr>
          <w:rFonts w:asciiTheme="minorHAnsi" w:eastAsiaTheme="minorEastAsia" w:hAnsiTheme="minorHAnsi" w:cstheme="minorBidi"/>
          <w:noProof/>
          <w:sz w:val="22"/>
          <w:szCs w:val="22"/>
          <w:lang w:val="en-US" w:eastAsia="de-DE"/>
        </w:rPr>
      </w:pPr>
      <w:r w:rsidRPr="00B10B83">
        <w:rPr>
          <w:sz w:val="20"/>
          <w:szCs w:val="20"/>
          <w:lang w:val="en-US"/>
        </w:rPr>
        <w:fldChar w:fldCharType="begin"/>
      </w:r>
      <w:r w:rsidR="008205B6" w:rsidRPr="00B10B83">
        <w:rPr>
          <w:sz w:val="20"/>
          <w:szCs w:val="20"/>
          <w:lang w:val="en-US"/>
        </w:rPr>
        <w:instrText xml:space="preserve"> TOC \o "1-3" \u </w:instrText>
      </w:r>
      <w:r w:rsidRPr="00B10B83">
        <w:rPr>
          <w:sz w:val="20"/>
          <w:szCs w:val="20"/>
          <w:lang w:val="en-US"/>
        </w:rPr>
        <w:fldChar w:fldCharType="separate"/>
      </w:r>
      <w:r w:rsidR="00D6462F" w:rsidRPr="009F28C5">
        <w:rPr>
          <w:noProof/>
          <w:lang w:val="en-US"/>
        </w:rPr>
        <w:t>Table of Contents</w:t>
      </w:r>
      <w:r w:rsidR="00D6462F" w:rsidRPr="00D6462F">
        <w:rPr>
          <w:noProof/>
          <w:lang w:val="en-US"/>
        </w:rPr>
        <w:tab/>
      </w:r>
      <w:r w:rsidR="00D6462F">
        <w:rPr>
          <w:noProof/>
        </w:rPr>
        <w:fldChar w:fldCharType="begin"/>
      </w:r>
      <w:r w:rsidR="00D6462F" w:rsidRPr="00D6462F">
        <w:rPr>
          <w:noProof/>
          <w:lang w:val="en-US"/>
        </w:rPr>
        <w:instrText xml:space="preserve"> PAGEREF _Toc411371826 \h </w:instrText>
      </w:r>
      <w:r w:rsidR="00D6462F">
        <w:rPr>
          <w:noProof/>
        </w:rPr>
      </w:r>
      <w:r w:rsidR="00D6462F">
        <w:rPr>
          <w:noProof/>
        </w:rPr>
        <w:fldChar w:fldCharType="separate"/>
      </w:r>
      <w:r w:rsidR="00B11B2E">
        <w:rPr>
          <w:noProof/>
          <w:lang w:val="en-US"/>
        </w:rPr>
        <w:t>I</w:t>
      </w:r>
      <w:r w:rsidR="00D6462F">
        <w:rPr>
          <w:noProof/>
        </w:rPr>
        <w:fldChar w:fldCharType="end"/>
      </w:r>
    </w:p>
    <w:p w14:paraId="601E6C12" w14:textId="77777777" w:rsidR="00D6462F" w:rsidRPr="00D6462F" w:rsidRDefault="00D6462F">
      <w:pPr>
        <w:pStyle w:val="Verzeichnis1"/>
        <w:tabs>
          <w:tab w:val="right" w:leader="dot" w:pos="9060"/>
        </w:tabs>
        <w:rPr>
          <w:rFonts w:asciiTheme="minorHAnsi" w:eastAsiaTheme="minorEastAsia" w:hAnsiTheme="minorHAnsi" w:cstheme="minorBidi"/>
          <w:noProof/>
          <w:sz w:val="22"/>
          <w:szCs w:val="22"/>
          <w:lang w:val="en-US" w:eastAsia="de-DE"/>
        </w:rPr>
      </w:pPr>
      <w:r w:rsidRPr="009F28C5">
        <w:rPr>
          <w:noProof/>
          <w:lang w:val="en-US"/>
        </w:rPr>
        <w:t>List of Figures</w:t>
      </w:r>
      <w:r w:rsidRPr="00D6462F">
        <w:rPr>
          <w:noProof/>
          <w:lang w:val="en-US"/>
        </w:rPr>
        <w:tab/>
      </w:r>
      <w:r>
        <w:rPr>
          <w:noProof/>
        </w:rPr>
        <w:fldChar w:fldCharType="begin"/>
      </w:r>
      <w:r w:rsidRPr="00D6462F">
        <w:rPr>
          <w:noProof/>
          <w:lang w:val="en-US"/>
        </w:rPr>
        <w:instrText xml:space="preserve"> PAGEREF _Toc411371827 \h </w:instrText>
      </w:r>
      <w:r>
        <w:rPr>
          <w:noProof/>
        </w:rPr>
      </w:r>
      <w:r>
        <w:rPr>
          <w:noProof/>
        </w:rPr>
        <w:fldChar w:fldCharType="separate"/>
      </w:r>
      <w:r w:rsidR="00B11B2E">
        <w:rPr>
          <w:noProof/>
          <w:lang w:val="en-US"/>
        </w:rPr>
        <w:t>II</w:t>
      </w:r>
      <w:r>
        <w:rPr>
          <w:noProof/>
        </w:rPr>
        <w:fldChar w:fldCharType="end"/>
      </w:r>
    </w:p>
    <w:p w14:paraId="601E6C13" w14:textId="77777777" w:rsidR="00D6462F" w:rsidRPr="00D6462F" w:rsidRDefault="00D6462F">
      <w:pPr>
        <w:pStyle w:val="Verzeichnis1"/>
        <w:tabs>
          <w:tab w:val="right" w:leader="dot" w:pos="9060"/>
        </w:tabs>
        <w:rPr>
          <w:rFonts w:asciiTheme="minorHAnsi" w:eastAsiaTheme="minorEastAsia" w:hAnsiTheme="minorHAnsi" w:cstheme="minorBidi"/>
          <w:noProof/>
          <w:sz w:val="22"/>
          <w:szCs w:val="22"/>
          <w:lang w:val="en-US" w:eastAsia="de-DE"/>
        </w:rPr>
      </w:pPr>
      <w:r w:rsidRPr="009F28C5">
        <w:rPr>
          <w:noProof/>
          <w:lang w:val="en-US"/>
        </w:rPr>
        <w:t>List of Tables</w:t>
      </w:r>
      <w:r w:rsidRPr="00D6462F">
        <w:rPr>
          <w:noProof/>
          <w:lang w:val="en-US"/>
        </w:rPr>
        <w:tab/>
      </w:r>
      <w:r>
        <w:rPr>
          <w:noProof/>
        </w:rPr>
        <w:fldChar w:fldCharType="begin"/>
      </w:r>
      <w:r w:rsidRPr="00D6462F">
        <w:rPr>
          <w:noProof/>
          <w:lang w:val="en-US"/>
        </w:rPr>
        <w:instrText xml:space="preserve"> PAGEREF _Toc411371828 \h </w:instrText>
      </w:r>
      <w:r>
        <w:rPr>
          <w:noProof/>
        </w:rPr>
      </w:r>
      <w:r>
        <w:rPr>
          <w:noProof/>
        </w:rPr>
        <w:fldChar w:fldCharType="separate"/>
      </w:r>
      <w:r w:rsidR="00B11B2E">
        <w:rPr>
          <w:noProof/>
          <w:lang w:val="en-US"/>
        </w:rPr>
        <w:t>III</w:t>
      </w:r>
      <w:r>
        <w:rPr>
          <w:noProof/>
        </w:rPr>
        <w:fldChar w:fldCharType="end"/>
      </w:r>
    </w:p>
    <w:p w14:paraId="601E6C14" w14:textId="77777777" w:rsidR="00D6462F" w:rsidRPr="00D6462F" w:rsidRDefault="00D6462F">
      <w:pPr>
        <w:pStyle w:val="Verzeichnis1"/>
        <w:tabs>
          <w:tab w:val="right" w:leader="dot" w:pos="9060"/>
        </w:tabs>
        <w:rPr>
          <w:rFonts w:asciiTheme="minorHAnsi" w:eastAsiaTheme="minorEastAsia" w:hAnsiTheme="minorHAnsi" w:cstheme="minorBidi"/>
          <w:noProof/>
          <w:sz w:val="22"/>
          <w:szCs w:val="22"/>
          <w:lang w:val="en-US" w:eastAsia="de-DE"/>
        </w:rPr>
      </w:pPr>
      <w:r w:rsidRPr="009F28C5">
        <w:rPr>
          <w:noProof/>
          <w:lang w:val="en-US"/>
        </w:rPr>
        <w:t>List of Abbreviations</w:t>
      </w:r>
      <w:r w:rsidRPr="00D6462F">
        <w:rPr>
          <w:noProof/>
          <w:lang w:val="en-US"/>
        </w:rPr>
        <w:tab/>
      </w:r>
      <w:r>
        <w:rPr>
          <w:noProof/>
        </w:rPr>
        <w:fldChar w:fldCharType="begin"/>
      </w:r>
      <w:r w:rsidRPr="00D6462F">
        <w:rPr>
          <w:noProof/>
          <w:lang w:val="en-US"/>
        </w:rPr>
        <w:instrText xml:space="preserve"> PAGEREF _Toc411371829 \h </w:instrText>
      </w:r>
      <w:r>
        <w:rPr>
          <w:noProof/>
        </w:rPr>
      </w:r>
      <w:r>
        <w:rPr>
          <w:noProof/>
        </w:rPr>
        <w:fldChar w:fldCharType="separate"/>
      </w:r>
      <w:r w:rsidR="00B11B2E">
        <w:rPr>
          <w:noProof/>
          <w:lang w:val="en-US"/>
        </w:rPr>
        <w:t>IV</w:t>
      </w:r>
      <w:r>
        <w:rPr>
          <w:noProof/>
        </w:rPr>
        <w:fldChar w:fldCharType="end"/>
      </w:r>
    </w:p>
    <w:p w14:paraId="601E6C15" w14:textId="77777777" w:rsidR="00D6462F" w:rsidRPr="00D6462F" w:rsidRDefault="00D6462F">
      <w:pPr>
        <w:pStyle w:val="Verzeichnis1"/>
        <w:tabs>
          <w:tab w:val="left" w:pos="480"/>
          <w:tab w:val="right" w:leader="dot" w:pos="9060"/>
        </w:tabs>
        <w:rPr>
          <w:rFonts w:asciiTheme="minorHAnsi" w:eastAsiaTheme="minorEastAsia" w:hAnsiTheme="minorHAnsi" w:cstheme="minorBidi"/>
          <w:noProof/>
          <w:sz w:val="22"/>
          <w:szCs w:val="22"/>
          <w:lang w:val="en-US" w:eastAsia="de-DE"/>
        </w:rPr>
      </w:pPr>
      <w:r w:rsidRPr="009F28C5">
        <w:rPr>
          <w:noProof/>
          <w:lang w:val="en-US"/>
        </w:rPr>
        <w:t>1</w:t>
      </w:r>
      <w:r w:rsidRPr="00D6462F">
        <w:rPr>
          <w:rFonts w:asciiTheme="minorHAnsi" w:eastAsiaTheme="minorEastAsia" w:hAnsiTheme="minorHAnsi" w:cstheme="minorBidi"/>
          <w:noProof/>
          <w:sz w:val="22"/>
          <w:szCs w:val="22"/>
          <w:lang w:val="en-US" w:eastAsia="de-DE"/>
        </w:rPr>
        <w:tab/>
      </w:r>
      <w:r w:rsidRPr="009F28C5">
        <w:rPr>
          <w:noProof/>
          <w:lang w:val="en-US"/>
        </w:rPr>
        <w:t>Introduction</w:t>
      </w:r>
      <w:r w:rsidRPr="00D6462F">
        <w:rPr>
          <w:noProof/>
          <w:lang w:val="en-US"/>
        </w:rPr>
        <w:tab/>
      </w:r>
      <w:r>
        <w:rPr>
          <w:noProof/>
        </w:rPr>
        <w:fldChar w:fldCharType="begin"/>
      </w:r>
      <w:r w:rsidRPr="00D6462F">
        <w:rPr>
          <w:noProof/>
          <w:lang w:val="en-US"/>
        </w:rPr>
        <w:instrText xml:space="preserve"> PAGEREF _Toc411371830 \h </w:instrText>
      </w:r>
      <w:r>
        <w:rPr>
          <w:noProof/>
        </w:rPr>
      </w:r>
      <w:r>
        <w:rPr>
          <w:noProof/>
        </w:rPr>
        <w:fldChar w:fldCharType="separate"/>
      </w:r>
      <w:r w:rsidR="00B11B2E">
        <w:rPr>
          <w:noProof/>
          <w:lang w:val="en-US"/>
        </w:rPr>
        <w:t>1</w:t>
      </w:r>
      <w:r>
        <w:rPr>
          <w:noProof/>
        </w:rPr>
        <w:fldChar w:fldCharType="end"/>
      </w:r>
    </w:p>
    <w:p w14:paraId="601E6C16" w14:textId="77777777" w:rsidR="00D6462F" w:rsidRPr="00D6462F" w:rsidRDefault="00D6462F">
      <w:pPr>
        <w:pStyle w:val="Verzeichnis2"/>
        <w:tabs>
          <w:tab w:val="left" w:pos="880"/>
          <w:tab w:val="right" w:leader="dot" w:pos="9060"/>
        </w:tabs>
        <w:rPr>
          <w:rFonts w:asciiTheme="minorHAnsi" w:eastAsiaTheme="minorEastAsia" w:hAnsiTheme="minorHAnsi" w:cstheme="minorBidi"/>
          <w:noProof/>
          <w:sz w:val="22"/>
          <w:szCs w:val="22"/>
          <w:lang w:val="en-US" w:eastAsia="de-DE"/>
        </w:rPr>
      </w:pPr>
      <w:r w:rsidRPr="009F28C5">
        <w:rPr>
          <w:noProof/>
          <w:lang w:val="en-US"/>
        </w:rPr>
        <w:t>1.1</w:t>
      </w:r>
      <w:r w:rsidRPr="00D6462F">
        <w:rPr>
          <w:rFonts w:asciiTheme="minorHAnsi" w:eastAsiaTheme="minorEastAsia" w:hAnsiTheme="minorHAnsi" w:cstheme="minorBidi"/>
          <w:noProof/>
          <w:sz w:val="22"/>
          <w:szCs w:val="22"/>
          <w:lang w:val="en-US" w:eastAsia="de-DE"/>
        </w:rPr>
        <w:tab/>
      </w:r>
      <w:r w:rsidRPr="009F28C5">
        <w:rPr>
          <w:noProof/>
          <w:lang w:val="en-US"/>
        </w:rPr>
        <w:t>Research Objective</w:t>
      </w:r>
      <w:r w:rsidRPr="00D6462F">
        <w:rPr>
          <w:noProof/>
          <w:lang w:val="en-US"/>
        </w:rPr>
        <w:tab/>
      </w:r>
      <w:r>
        <w:rPr>
          <w:noProof/>
        </w:rPr>
        <w:fldChar w:fldCharType="begin"/>
      </w:r>
      <w:r w:rsidRPr="00D6462F">
        <w:rPr>
          <w:noProof/>
          <w:lang w:val="en-US"/>
        </w:rPr>
        <w:instrText xml:space="preserve"> PAGEREF _Toc411371831 \h </w:instrText>
      </w:r>
      <w:r>
        <w:rPr>
          <w:noProof/>
        </w:rPr>
      </w:r>
      <w:r>
        <w:rPr>
          <w:noProof/>
        </w:rPr>
        <w:fldChar w:fldCharType="separate"/>
      </w:r>
      <w:r w:rsidR="00B11B2E">
        <w:rPr>
          <w:noProof/>
          <w:lang w:val="en-US"/>
        </w:rPr>
        <w:t>1</w:t>
      </w:r>
      <w:r>
        <w:rPr>
          <w:noProof/>
        </w:rPr>
        <w:fldChar w:fldCharType="end"/>
      </w:r>
    </w:p>
    <w:p w14:paraId="601E6C17" w14:textId="77777777" w:rsidR="00D6462F" w:rsidRPr="00D6462F" w:rsidRDefault="00D6462F">
      <w:pPr>
        <w:pStyle w:val="Verzeichnis2"/>
        <w:tabs>
          <w:tab w:val="left" w:pos="880"/>
          <w:tab w:val="right" w:leader="dot" w:pos="9060"/>
        </w:tabs>
        <w:rPr>
          <w:rFonts w:asciiTheme="minorHAnsi" w:eastAsiaTheme="minorEastAsia" w:hAnsiTheme="minorHAnsi" w:cstheme="minorBidi"/>
          <w:noProof/>
          <w:sz w:val="22"/>
          <w:szCs w:val="22"/>
          <w:lang w:val="en-US" w:eastAsia="de-DE"/>
        </w:rPr>
      </w:pPr>
      <w:r w:rsidRPr="009F28C5">
        <w:rPr>
          <w:noProof/>
          <w:lang w:val="en-US"/>
        </w:rPr>
        <w:t>1.2</w:t>
      </w:r>
      <w:r w:rsidRPr="00D6462F">
        <w:rPr>
          <w:rFonts w:asciiTheme="minorHAnsi" w:eastAsiaTheme="minorEastAsia" w:hAnsiTheme="minorHAnsi" w:cstheme="minorBidi"/>
          <w:noProof/>
          <w:sz w:val="22"/>
          <w:szCs w:val="22"/>
          <w:lang w:val="en-US" w:eastAsia="de-DE"/>
        </w:rPr>
        <w:tab/>
      </w:r>
      <w:r w:rsidRPr="009F28C5">
        <w:rPr>
          <w:noProof/>
          <w:lang w:val="en-US"/>
        </w:rPr>
        <w:t>Way of Argumentation</w:t>
      </w:r>
      <w:r w:rsidRPr="00D6462F">
        <w:rPr>
          <w:noProof/>
          <w:lang w:val="en-US"/>
        </w:rPr>
        <w:tab/>
      </w:r>
      <w:r>
        <w:rPr>
          <w:noProof/>
        </w:rPr>
        <w:fldChar w:fldCharType="begin"/>
      </w:r>
      <w:r w:rsidRPr="00D6462F">
        <w:rPr>
          <w:noProof/>
          <w:lang w:val="en-US"/>
        </w:rPr>
        <w:instrText xml:space="preserve"> PAGEREF _Toc411371832 \h </w:instrText>
      </w:r>
      <w:r>
        <w:rPr>
          <w:noProof/>
        </w:rPr>
      </w:r>
      <w:r>
        <w:rPr>
          <w:noProof/>
        </w:rPr>
        <w:fldChar w:fldCharType="separate"/>
      </w:r>
      <w:r w:rsidR="00B11B2E">
        <w:rPr>
          <w:noProof/>
          <w:lang w:val="en-US"/>
        </w:rPr>
        <w:t>1</w:t>
      </w:r>
      <w:r>
        <w:rPr>
          <w:noProof/>
        </w:rPr>
        <w:fldChar w:fldCharType="end"/>
      </w:r>
    </w:p>
    <w:p w14:paraId="601E6C18" w14:textId="77777777" w:rsidR="00D6462F" w:rsidRPr="00D6462F" w:rsidRDefault="00D6462F">
      <w:pPr>
        <w:pStyle w:val="Verzeichnis1"/>
        <w:tabs>
          <w:tab w:val="left" w:pos="480"/>
          <w:tab w:val="right" w:leader="dot" w:pos="9060"/>
        </w:tabs>
        <w:rPr>
          <w:rFonts w:asciiTheme="minorHAnsi" w:eastAsiaTheme="minorEastAsia" w:hAnsiTheme="minorHAnsi" w:cstheme="minorBidi"/>
          <w:noProof/>
          <w:sz w:val="22"/>
          <w:szCs w:val="22"/>
          <w:lang w:val="en-US" w:eastAsia="de-DE"/>
        </w:rPr>
      </w:pPr>
      <w:r w:rsidRPr="00D6462F">
        <w:rPr>
          <w:noProof/>
          <w:lang w:val="en-US"/>
        </w:rPr>
        <w:t>2</w:t>
      </w:r>
      <w:r w:rsidRPr="00D6462F">
        <w:rPr>
          <w:rFonts w:asciiTheme="minorHAnsi" w:eastAsiaTheme="minorEastAsia" w:hAnsiTheme="minorHAnsi" w:cstheme="minorBidi"/>
          <w:noProof/>
          <w:sz w:val="22"/>
          <w:szCs w:val="22"/>
          <w:lang w:val="en-US" w:eastAsia="de-DE"/>
        </w:rPr>
        <w:tab/>
      </w:r>
      <w:r w:rsidRPr="00D6462F">
        <w:rPr>
          <w:noProof/>
          <w:lang w:val="en-US"/>
        </w:rPr>
        <w:t>Consumer Logistics</w:t>
      </w:r>
      <w:r w:rsidRPr="00D6462F">
        <w:rPr>
          <w:noProof/>
          <w:lang w:val="en-US"/>
        </w:rPr>
        <w:tab/>
      </w:r>
      <w:r>
        <w:rPr>
          <w:noProof/>
        </w:rPr>
        <w:fldChar w:fldCharType="begin"/>
      </w:r>
      <w:r w:rsidRPr="00D6462F">
        <w:rPr>
          <w:noProof/>
          <w:lang w:val="en-US"/>
        </w:rPr>
        <w:instrText xml:space="preserve"> PAGEREF _Toc411371833 \h </w:instrText>
      </w:r>
      <w:r>
        <w:rPr>
          <w:noProof/>
        </w:rPr>
      </w:r>
      <w:r>
        <w:rPr>
          <w:noProof/>
        </w:rPr>
        <w:fldChar w:fldCharType="separate"/>
      </w:r>
      <w:r w:rsidR="00B11B2E">
        <w:rPr>
          <w:noProof/>
          <w:lang w:val="en-US"/>
        </w:rPr>
        <w:t>2</w:t>
      </w:r>
      <w:r>
        <w:rPr>
          <w:noProof/>
        </w:rPr>
        <w:fldChar w:fldCharType="end"/>
      </w:r>
    </w:p>
    <w:p w14:paraId="601E6C19" w14:textId="77777777" w:rsidR="00D6462F" w:rsidRPr="00D6462F" w:rsidRDefault="00D6462F">
      <w:pPr>
        <w:pStyle w:val="Verzeichnis2"/>
        <w:tabs>
          <w:tab w:val="left" w:pos="880"/>
          <w:tab w:val="right" w:leader="dot" w:pos="9060"/>
        </w:tabs>
        <w:rPr>
          <w:rFonts w:asciiTheme="minorHAnsi" w:eastAsiaTheme="minorEastAsia" w:hAnsiTheme="minorHAnsi" w:cstheme="minorBidi"/>
          <w:noProof/>
          <w:sz w:val="22"/>
          <w:szCs w:val="22"/>
          <w:lang w:val="en-US" w:eastAsia="de-DE"/>
        </w:rPr>
      </w:pPr>
      <w:r w:rsidRPr="00D6462F">
        <w:rPr>
          <w:noProof/>
          <w:lang w:val="en-US"/>
        </w:rPr>
        <w:t>2.1</w:t>
      </w:r>
      <w:r w:rsidRPr="00D6462F">
        <w:rPr>
          <w:rFonts w:asciiTheme="minorHAnsi" w:eastAsiaTheme="minorEastAsia" w:hAnsiTheme="minorHAnsi" w:cstheme="minorBidi"/>
          <w:noProof/>
          <w:sz w:val="22"/>
          <w:szCs w:val="22"/>
          <w:lang w:val="en-US" w:eastAsia="de-DE"/>
        </w:rPr>
        <w:tab/>
      </w:r>
      <w:r w:rsidRPr="00D6462F">
        <w:rPr>
          <w:noProof/>
          <w:lang w:val="en-US"/>
        </w:rPr>
        <w:t>General Introduction</w:t>
      </w:r>
      <w:r w:rsidRPr="00D6462F">
        <w:rPr>
          <w:noProof/>
          <w:lang w:val="en-US"/>
        </w:rPr>
        <w:tab/>
      </w:r>
      <w:r>
        <w:rPr>
          <w:noProof/>
        </w:rPr>
        <w:fldChar w:fldCharType="begin"/>
      </w:r>
      <w:r w:rsidRPr="00D6462F">
        <w:rPr>
          <w:noProof/>
          <w:lang w:val="en-US"/>
        </w:rPr>
        <w:instrText xml:space="preserve"> PAGEREF _Toc411371834 \h </w:instrText>
      </w:r>
      <w:r>
        <w:rPr>
          <w:noProof/>
        </w:rPr>
      </w:r>
      <w:r>
        <w:rPr>
          <w:noProof/>
        </w:rPr>
        <w:fldChar w:fldCharType="separate"/>
      </w:r>
      <w:r w:rsidR="00B11B2E">
        <w:rPr>
          <w:noProof/>
          <w:lang w:val="en-US"/>
        </w:rPr>
        <w:t>2</w:t>
      </w:r>
      <w:r>
        <w:rPr>
          <w:noProof/>
        </w:rPr>
        <w:fldChar w:fldCharType="end"/>
      </w:r>
    </w:p>
    <w:p w14:paraId="601E6C1A" w14:textId="77777777" w:rsidR="00D6462F" w:rsidRPr="00D6462F" w:rsidRDefault="00D6462F">
      <w:pPr>
        <w:pStyle w:val="Verzeichnis2"/>
        <w:tabs>
          <w:tab w:val="left" w:pos="880"/>
          <w:tab w:val="right" w:leader="dot" w:pos="9060"/>
        </w:tabs>
        <w:rPr>
          <w:rFonts w:asciiTheme="minorHAnsi" w:eastAsiaTheme="minorEastAsia" w:hAnsiTheme="minorHAnsi" w:cstheme="minorBidi"/>
          <w:noProof/>
          <w:sz w:val="22"/>
          <w:szCs w:val="22"/>
          <w:lang w:val="en-US" w:eastAsia="de-DE"/>
        </w:rPr>
      </w:pPr>
      <w:r w:rsidRPr="009F28C5">
        <w:rPr>
          <w:noProof/>
          <w:lang w:val="en-US"/>
        </w:rPr>
        <w:t>2.2</w:t>
      </w:r>
      <w:r w:rsidRPr="00D6462F">
        <w:rPr>
          <w:rFonts w:asciiTheme="minorHAnsi" w:eastAsiaTheme="minorEastAsia" w:hAnsiTheme="minorHAnsi" w:cstheme="minorBidi"/>
          <w:noProof/>
          <w:sz w:val="22"/>
          <w:szCs w:val="22"/>
          <w:lang w:val="en-US" w:eastAsia="de-DE"/>
        </w:rPr>
        <w:tab/>
      </w:r>
      <w:r w:rsidRPr="009F28C5">
        <w:rPr>
          <w:noProof/>
          <w:lang w:val="en-US"/>
        </w:rPr>
        <w:t>Conceptualizing Consumer Logistics</w:t>
      </w:r>
      <w:r w:rsidRPr="00D6462F">
        <w:rPr>
          <w:noProof/>
          <w:lang w:val="en-US"/>
        </w:rPr>
        <w:tab/>
      </w:r>
      <w:r>
        <w:rPr>
          <w:noProof/>
        </w:rPr>
        <w:fldChar w:fldCharType="begin"/>
      </w:r>
      <w:r w:rsidRPr="00D6462F">
        <w:rPr>
          <w:noProof/>
          <w:lang w:val="en-US"/>
        </w:rPr>
        <w:instrText xml:space="preserve"> PAGEREF _Toc411371835 \h </w:instrText>
      </w:r>
      <w:r>
        <w:rPr>
          <w:noProof/>
        </w:rPr>
      </w:r>
      <w:r>
        <w:rPr>
          <w:noProof/>
        </w:rPr>
        <w:fldChar w:fldCharType="separate"/>
      </w:r>
      <w:r w:rsidR="00B11B2E">
        <w:rPr>
          <w:noProof/>
          <w:lang w:val="en-US"/>
        </w:rPr>
        <w:t>2</w:t>
      </w:r>
      <w:r>
        <w:rPr>
          <w:noProof/>
        </w:rPr>
        <w:fldChar w:fldCharType="end"/>
      </w:r>
    </w:p>
    <w:p w14:paraId="601E6C1B" w14:textId="77777777" w:rsidR="00D6462F" w:rsidRPr="00D6462F" w:rsidRDefault="00D6462F">
      <w:pPr>
        <w:pStyle w:val="Verzeichnis2"/>
        <w:tabs>
          <w:tab w:val="left" w:pos="880"/>
          <w:tab w:val="right" w:leader="dot" w:pos="9060"/>
        </w:tabs>
        <w:rPr>
          <w:rFonts w:asciiTheme="minorHAnsi" w:eastAsiaTheme="minorEastAsia" w:hAnsiTheme="minorHAnsi" w:cstheme="minorBidi"/>
          <w:noProof/>
          <w:sz w:val="22"/>
          <w:szCs w:val="22"/>
          <w:lang w:val="en-US" w:eastAsia="de-DE"/>
        </w:rPr>
      </w:pPr>
      <w:r w:rsidRPr="009F28C5">
        <w:rPr>
          <w:noProof/>
          <w:lang w:val="en-US"/>
        </w:rPr>
        <w:t>2.3</w:t>
      </w:r>
      <w:r w:rsidRPr="00D6462F">
        <w:rPr>
          <w:rFonts w:asciiTheme="minorHAnsi" w:eastAsiaTheme="minorEastAsia" w:hAnsiTheme="minorHAnsi" w:cstheme="minorBidi"/>
          <w:noProof/>
          <w:sz w:val="22"/>
          <w:szCs w:val="22"/>
          <w:lang w:val="en-US" w:eastAsia="de-DE"/>
        </w:rPr>
        <w:tab/>
      </w:r>
      <w:r w:rsidRPr="009F28C5">
        <w:rPr>
          <w:noProof/>
          <w:lang w:val="en-US"/>
        </w:rPr>
        <w:t>Consumption Related Behavior</w:t>
      </w:r>
      <w:r w:rsidRPr="00D6462F">
        <w:rPr>
          <w:noProof/>
          <w:lang w:val="en-US"/>
        </w:rPr>
        <w:tab/>
      </w:r>
      <w:r>
        <w:rPr>
          <w:noProof/>
        </w:rPr>
        <w:fldChar w:fldCharType="begin"/>
      </w:r>
      <w:r w:rsidRPr="00D6462F">
        <w:rPr>
          <w:noProof/>
          <w:lang w:val="en-US"/>
        </w:rPr>
        <w:instrText xml:space="preserve"> PAGEREF _Toc411371836 \h </w:instrText>
      </w:r>
      <w:r>
        <w:rPr>
          <w:noProof/>
        </w:rPr>
      </w:r>
      <w:r>
        <w:rPr>
          <w:noProof/>
        </w:rPr>
        <w:fldChar w:fldCharType="separate"/>
      </w:r>
      <w:r w:rsidR="00B11B2E">
        <w:rPr>
          <w:noProof/>
          <w:lang w:val="en-US"/>
        </w:rPr>
        <w:t>3</w:t>
      </w:r>
      <w:r>
        <w:rPr>
          <w:noProof/>
        </w:rPr>
        <w:fldChar w:fldCharType="end"/>
      </w:r>
    </w:p>
    <w:p w14:paraId="601E6C1C" w14:textId="77777777" w:rsidR="00D6462F" w:rsidRPr="00D6462F" w:rsidRDefault="00D6462F">
      <w:pPr>
        <w:pStyle w:val="Verzeichnis3"/>
        <w:tabs>
          <w:tab w:val="left" w:pos="1320"/>
          <w:tab w:val="right" w:leader="dot" w:pos="9060"/>
        </w:tabs>
        <w:rPr>
          <w:rFonts w:asciiTheme="minorHAnsi" w:eastAsiaTheme="minorEastAsia" w:hAnsiTheme="minorHAnsi" w:cstheme="minorBidi"/>
          <w:noProof/>
          <w:sz w:val="22"/>
          <w:szCs w:val="22"/>
          <w:lang w:val="en-US" w:eastAsia="de-DE"/>
        </w:rPr>
      </w:pPr>
      <w:r w:rsidRPr="009F28C5">
        <w:rPr>
          <w:noProof/>
          <w:lang w:val="en-US"/>
        </w:rPr>
        <w:t>2.3.1</w:t>
      </w:r>
      <w:r w:rsidRPr="00D6462F">
        <w:rPr>
          <w:rFonts w:asciiTheme="minorHAnsi" w:eastAsiaTheme="minorEastAsia" w:hAnsiTheme="minorHAnsi" w:cstheme="minorBidi"/>
          <w:noProof/>
          <w:sz w:val="22"/>
          <w:szCs w:val="22"/>
          <w:lang w:val="en-US" w:eastAsia="de-DE"/>
        </w:rPr>
        <w:tab/>
      </w:r>
      <w:r w:rsidRPr="009F28C5">
        <w:rPr>
          <w:noProof/>
          <w:lang w:val="en-US"/>
        </w:rPr>
        <w:t>A brief Background on Grounded Theory</w:t>
      </w:r>
      <w:r w:rsidRPr="00D6462F">
        <w:rPr>
          <w:noProof/>
          <w:lang w:val="en-US"/>
        </w:rPr>
        <w:tab/>
      </w:r>
      <w:r>
        <w:rPr>
          <w:noProof/>
        </w:rPr>
        <w:fldChar w:fldCharType="begin"/>
      </w:r>
      <w:r w:rsidRPr="00D6462F">
        <w:rPr>
          <w:noProof/>
          <w:lang w:val="en-US"/>
        </w:rPr>
        <w:instrText xml:space="preserve"> PAGEREF _Toc411371837 \h </w:instrText>
      </w:r>
      <w:r>
        <w:rPr>
          <w:noProof/>
        </w:rPr>
      </w:r>
      <w:r>
        <w:rPr>
          <w:noProof/>
        </w:rPr>
        <w:fldChar w:fldCharType="separate"/>
      </w:r>
      <w:r w:rsidR="00B11B2E">
        <w:rPr>
          <w:noProof/>
          <w:lang w:val="en-US"/>
        </w:rPr>
        <w:t>3</w:t>
      </w:r>
      <w:r>
        <w:rPr>
          <w:noProof/>
        </w:rPr>
        <w:fldChar w:fldCharType="end"/>
      </w:r>
    </w:p>
    <w:p w14:paraId="601E6C1D" w14:textId="77777777" w:rsidR="00D6462F" w:rsidRPr="00D6462F" w:rsidRDefault="00D6462F">
      <w:pPr>
        <w:pStyle w:val="Verzeichnis3"/>
        <w:tabs>
          <w:tab w:val="left" w:pos="1320"/>
          <w:tab w:val="right" w:leader="dot" w:pos="9060"/>
        </w:tabs>
        <w:rPr>
          <w:rFonts w:asciiTheme="minorHAnsi" w:eastAsiaTheme="minorEastAsia" w:hAnsiTheme="minorHAnsi" w:cstheme="minorBidi"/>
          <w:noProof/>
          <w:sz w:val="22"/>
          <w:szCs w:val="22"/>
          <w:lang w:val="en-US" w:eastAsia="de-DE"/>
        </w:rPr>
      </w:pPr>
      <w:r w:rsidRPr="009F28C5">
        <w:rPr>
          <w:noProof/>
          <w:lang w:val="en-US"/>
        </w:rPr>
        <w:t>2.3.2</w:t>
      </w:r>
      <w:r w:rsidRPr="00D6462F">
        <w:rPr>
          <w:rFonts w:asciiTheme="minorHAnsi" w:eastAsiaTheme="minorEastAsia" w:hAnsiTheme="minorHAnsi" w:cstheme="minorBidi"/>
          <w:noProof/>
          <w:sz w:val="22"/>
          <w:szCs w:val="22"/>
          <w:lang w:val="en-US" w:eastAsia="de-DE"/>
        </w:rPr>
        <w:tab/>
      </w:r>
      <w:r w:rsidRPr="009F28C5">
        <w:rPr>
          <w:noProof/>
          <w:lang w:val="en-US"/>
        </w:rPr>
        <w:t>Ethnography and Participant Observation</w:t>
      </w:r>
      <w:r w:rsidRPr="00D6462F">
        <w:rPr>
          <w:noProof/>
          <w:lang w:val="en-US"/>
        </w:rPr>
        <w:tab/>
      </w:r>
      <w:r>
        <w:rPr>
          <w:noProof/>
        </w:rPr>
        <w:fldChar w:fldCharType="begin"/>
      </w:r>
      <w:r w:rsidRPr="00D6462F">
        <w:rPr>
          <w:noProof/>
          <w:lang w:val="en-US"/>
        </w:rPr>
        <w:instrText xml:space="preserve"> PAGEREF _Toc411371838 \h </w:instrText>
      </w:r>
      <w:r>
        <w:rPr>
          <w:noProof/>
        </w:rPr>
      </w:r>
      <w:r>
        <w:rPr>
          <w:noProof/>
        </w:rPr>
        <w:fldChar w:fldCharType="separate"/>
      </w:r>
      <w:r w:rsidR="00B11B2E">
        <w:rPr>
          <w:noProof/>
          <w:lang w:val="en-US"/>
        </w:rPr>
        <w:t>3</w:t>
      </w:r>
      <w:r>
        <w:rPr>
          <w:noProof/>
        </w:rPr>
        <w:fldChar w:fldCharType="end"/>
      </w:r>
    </w:p>
    <w:p w14:paraId="601E6C1E" w14:textId="77777777" w:rsidR="00D6462F" w:rsidRPr="00D6462F" w:rsidRDefault="00D6462F">
      <w:pPr>
        <w:pStyle w:val="Verzeichnis1"/>
        <w:tabs>
          <w:tab w:val="left" w:pos="480"/>
          <w:tab w:val="right" w:leader="dot" w:pos="9060"/>
        </w:tabs>
        <w:rPr>
          <w:rFonts w:asciiTheme="minorHAnsi" w:eastAsiaTheme="minorEastAsia" w:hAnsiTheme="minorHAnsi" w:cstheme="minorBidi"/>
          <w:noProof/>
          <w:sz w:val="22"/>
          <w:szCs w:val="22"/>
          <w:lang w:val="en-US" w:eastAsia="de-DE"/>
        </w:rPr>
      </w:pPr>
      <w:r w:rsidRPr="009F28C5">
        <w:rPr>
          <w:noProof/>
          <w:lang w:val="en-US"/>
        </w:rPr>
        <w:t>3</w:t>
      </w:r>
      <w:r w:rsidRPr="00D6462F">
        <w:rPr>
          <w:rFonts w:asciiTheme="minorHAnsi" w:eastAsiaTheme="minorEastAsia" w:hAnsiTheme="minorHAnsi" w:cstheme="minorBidi"/>
          <w:noProof/>
          <w:sz w:val="22"/>
          <w:szCs w:val="22"/>
          <w:lang w:val="en-US" w:eastAsia="de-DE"/>
        </w:rPr>
        <w:tab/>
      </w:r>
      <w:r w:rsidRPr="009F28C5">
        <w:rPr>
          <w:noProof/>
          <w:lang w:val="en-US"/>
        </w:rPr>
        <w:t>Summary and Conclusions</w:t>
      </w:r>
      <w:r w:rsidRPr="00D6462F">
        <w:rPr>
          <w:noProof/>
          <w:lang w:val="en-US"/>
        </w:rPr>
        <w:tab/>
      </w:r>
      <w:r>
        <w:rPr>
          <w:noProof/>
        </w:rPr>
        <w:fldChar w:fldCharType="begin"/>
      </w:r>
      <w:r w:rsidRPr="00D6462F">
        <w:rPr>
          <w:noProof/>
          <w:lang w:val="en-US"/>
        </w:rPr>
        <w:instrText xml:space="preserve"> PAGEREF _Toc411371839 \h </w:instrText>
      </w:r>
      <w:r>
        <w:rPr>
          <w:noProof/>
        </w:rPr>
      </w:r>
      <w:r>
        <w:rPr>
          <w:noProof/>
        </w:rPr>
        <w:fldChar w:fldCharType="separate"/>
      </w:r>
      <w:r w:rsidR="00B11B2E">
        <w:rPr>
          <w:noProof/>
          <w:lang w:val="en-US"/>
        </w:rPr>
        <w:t>4</w:t>
      </w:r>
      <w:r>
        <w:rPr>
          <w:noProof/>
        </w:rPr>
        <w:fldChar w:fldCharType="end"/>
      </w:r>
    </w:p>
    <w:p w14:paraId="601E6C1F" w14:textId="77777777" w:rsidR="00D6462F" w:rsidRPr="00D6462F" w:rsidRDefault="00D6462F">
      <w:pPr>
        <w:pStyle w:val="Verzeichnis2"/>
        <w:tabs>
          <w:tab w:val="left" w:pos="880"/>
          <w:tab w:val="right" w:leader="dot" w:pos="9060"/>
        </w:tabs>
        <w:rPr>
          <w:rFonts w:asciiTheme="minorHAnsi" w:eastAsiaTheme="minorEastAsia" w:hAnsiTheme="minorHAnsi" w:cstheme="minorBidi"/>
          <w:noProof/>
          <w:sz w:val="22"/>
          <w:szCs w:val="22"/>
          <w:lang w:val="en-US" w:eastAsia="de-DE"/>
        </w:rPr>
      </w:pPr>
      <w:r w:rsidRPr="009F28C5">
        <w:rPr>
          <w:noProof/>
          <w:lang w:val="en-US"/>
        </w:rPr>
        <w:t>3.1</w:t>
      </w:r>
      <w:r w:rsidRPr="00D6462F">
        <w:rPr>
          <w:rFonts w:asciiTheme="minorHAnsi" w:eastAsiaTheme="minorEastAsia" w:hAnsiTheme="minorHAnsi" w:cstheme="minorBidi"/>
          <w:noProof/>
          <w:sz w:val="22"/>
          <w:szCs w:val="22"/>
          <w:lang w:val="en-US" w:eastAsia="de-DE"/>
        </w:rPr>
        <w:tab/>
      </w:r>
      <w:r w:rsidRPr="009F28C5">
        <w:rPr>
          <w:noProof/>
          <w:lang w:val="en-US"/>
        </w:rPr>
        <w:t>Contributions to Consumer Logistics</w:t>
      </w:r>
      <w:r w:rsidRPr="00D6462F">
        <w:rPr>
          <w:noProof/>
          <w:lang w:val="en-US"/>
        </w:rPr>
        <w:tab/>
      </w:r>
      <w:r>
        <w:rPr>
          <w:noProof/>
        </w:rPr>
        <w:fldChar w:fldCharType="begin"/>
      </w:r>
      <w:r w:rsidRPr="00D6462F">
        <w:rPr>
          <w:noProof/>
          <w:lang w:val="en-US"/>
        </w:rPr>
        <w:instrText xml:space="preserve"> PAGEREF _Toc411371840 \h </w:instrText>
      </w:r>
      <w:r>
        <w:rPr>
          <w:noProof/>
        </w:rPr>
      </w:r>
      <w:r>
        <w:rPr>
          <w:noProof/>
        </w:rPr>
        <w:fldChar w:fldCharType="separate"/>
      </w:r>
      <w:r w:rsidR="00B11B2E">
        <w:rPr>
          <w:noProof/>
          <w:lang w:val="en-US"/>
        </w:rPr>
        <w:t>4</w:t>
      </w:r>
      <w:r>
        <w:rPr>
          <w:noProof/>
        </w:rPr>
        <w:fldChar w:fldCharType="end"/>
      </w:r>
    </w:p>
    <w:p w14:paraId="601E6C20" w14:textId="77777777" w:rsidR="00D6462F" w:rsidRPr="00D6462F" w:rsidRDefault="00D6462F">
      <w:pPr>
        <w:pStyle w:val="Verzeichnis2"/>
        <w:tabs>
          <w:tab w:val="left" w:pos="880"/>
          <w:tab w:val="right" w:leader="dot" w:pos="9060"/>
        </w:tabs>
        <w:rPr>
          <w:rFonts w:asciiTheme="minorHAnsi" w:eastAsiaTheme="minorEastAsia" w:hAnsiTheme="minorHAnsi" w:cstheme="minorBidi"/>
          <w:noProof/>
          <w:sz w:val="22"/>
          <w:szCs w:val="22"/>
          <w:lang w:val="en-US" w:eastAsia="de-DE"/>
        </w:rPr>
      </w:pPr>
      <w:r w:rsidRPr="009F28C5">
        <w:rPr>
          <w:noProof/>
          <w:lang w:val="en-US"/>
        </w:rPr>
        <w:t>3.2</w:t>
      </w:r>
      <w:r w:rsidRPr="00D6462F">
        <w:rPr>
          <w:rFonts w:asciiTheme="minorHAnsi" w:eastAsiaTheme="minorEastAsia" w:hAnsiTheme="minorHAnsi" w:cstheme="minorBidi"/>
          <w:noProof/>
          <w:sz w:val="22"/>
          <w:szCs w:val="22"/>
          <w:lang w:val="en-US" w:eastAsia="de-DE"/>
        </w:rPr>
        <w:tab/>
      </w:r>
      <w:r w:rsidRPr="009F28C5">
        <w:rPr>
          <w:noProof/>
          <w:lang w:val="en-US"/>
        </w:rPr>
        <w:t>Limitations and Implications for further research</w:t>
      </w:r>
      <w:r w:rsidRPr="00D6462F">
        <w:rPr>
          <w:noProof/>
          <w:lang w:val="en-US"/>
        </w:rPr>
        <w:tab/>
      </w:r>
      <w:r>
        <w:rPr>
          <w:noProof/>
        </w:rPr>
        <w:fldChar w:fldCharType="begin"/>
      </w:r>
      <w:r w:rsidRPr="00D6462F">
        <w:rPr>
          <w:noProof/>
          <w:lang w:val="en-US"/>
        </w:rPr>
        <w:instrText xml:space="preserve"> PAGEREF _Toc411371841 \h </w:instrText>
      </w:r>
      <w:r>
        <w:rPr>
          <w:noProof/>
        </w:rPr>
      </w:r>
      <w:r>
        <w:rPr>
          <w:noProof/>
        </w:rPr>
        <w:fldChar w:fldCharType="separate"/>
      </w:r>
      <w:r w:rsidR="00B11B2E">
        <w:rPr>
          <w:noProof/>
          <w:lang w:val="en-US"/>
        </w:rPr>
        <w:t>4</w:t>
      </w:r>
      <w:r>
        <w:rPr>
          <w:noProof/>
        </w:rPr>
        <w:fldChar w:fldCharType="end"/>
      </w:r>
    </w:p>
    <w:p w14:paraId="601E6C21" w14:textId="77777777" w:rsidR="00D6462F" w:rsidRDefault="00D6462F">
      <w:pPr>
        <w:pStyle w:val="Verzeichnis1"/>
        <w:tabs>
          <w:tab w:val="right" w:leader="dot" w:pos="9060"/>
        </w:tabs>
        <w:rPr>
          <w:rFonts w:asciiTheme="minorHAnsi" w:eastAsiaTheme="minorEastAsia" w:hAnsiTheme="minorHAnsi" w:cstheme="minorBidi"/>
          <w:noProof/>
          <w:sz w:val="22"/>
          <w:szCs w:val="22"/>
          <w:lang w:eastAsia="de-DE"/>
        </w:rPr>
      </w:pPr>
      <w:r w:rsidRPr="009F28C5">
        <w:rPr>
          <w:noProof/>
          <w:lang w:val="en-US"/>
        </w:rPr>
        <w:t>References</w:t>
      </w:r>
      <w:r>
        <w:rPr>
          <w:noProof/>
        </w:rPr>
        <w:tab/>
      </w:r>
      <w:r>
        <w:rPr>
          <w:noProof/>
        </w:rPr>
        <w:fldChar w:fldCharType="begin"/>
      </w:r>
      <w:r>
        <w:rPr>
          <w:noProof/>
        </w:rPr>
        <w:instrText xml:space="preserve"> PAGEREF _Toc411371842 \h </w:instrText>
      </w:r>
      <w:r>
        <w:rPr>
          <w:noProof/>
        </w:rPr>
      </w:r>
      <w:r>
        <w:rPr>
          <w:noProof/>
        </w:rPr>
        <w:fldChar w:fldCharType="separate"/>
      </w:r>
      <w:r w:rsidR="00B11B2E">
        <w:rPr>
          <w:noProof/>
        </w:rPr>
        <w:t>A</w:t>
      </w:r>
      <w:r>
        <w:rPr>
          <w:noProof/>
        </w:rPr>
        <w:fldChar w:fldCharType="end"/>
      </w:r>
    </w:p>
    <w:p w14:paraId="601E6C22" w14:textId="77777777" w:rsidR="00D6462F" w:rsidRDefault="00D6462F">
      <w:pPr>
        <w:pStyle w:val="Verzeichnis1"/>
        <w:tabs>
          <w:tab w:val="right" w:leader="dot" w:pos="9060"/>
        </w:tabs>
        <w:rPr>
          <w:rFonts w:asciiTheme="minorHAnsi" w:eastAsiaTheme="minorEastAsia" w:hAnsiTheme="minorHAnsi" w:cstheme="minorBidi"/>
          <w:noProof/>
          <w:sz w:val="22"/>
          <w:szCs w:val="22"/>
          <w:lang w:eastAsia="de-DE"/>
        </w:rPr>
      </w:pPr>
      <w:r w:rsidRPr="009F28C5">
        <w:rPr>
          <w:noProof/>
          <w:lang w:val="en-US"/>
        </w:rPr>
        <w:t>Appendix</w:t>
      </w:r>
      <w:r>
        <w:rPr>
          <w:noProof/>
        </w:rPr>
        <w:tab/>
      </w:r>
      <w:r>
        <w:rPr>
          <w:noProof/>
        </w:rPr>
        <w:fldChar w:fldCharType="begin"/>
      </w:r>
      <w:r>
        <w:rPr>
          <w:noProof/>
        </w:rPr>
        <w:instrText xml:space="preserve"> PAGEREF _Toc411371843 \h </w:instrText>
      </w:r>
      <w:r>
        <w:rPr>
          <w:noProof/>
        </w:rPr>
      </w:r>
      <w:r>
        <w:rPr>
          <w:noProof/>
        </w:rPr>
        <w:fldChar w:fldCharType="separate"/>
      </w:r>
      <w:r w:rsidR="00B11B2E">
        <w:rPr>
          <w:noProof/>
        </w:rPr>
        <w:t>B</w:t>
      </w:r>
      <w:r>
        <w:rPr>
          <w:noProof/>
        </w:rPr>
        <w:fldChar w:fldCharType="end"/>
      </w:r>
    </w:p>
    <w:p w14:paraId="601E6C23" w14:textId="77777777" w:rsidR="008205B6" w:rsidRPr="003518AE" w:rsidRDefault="00094447" w:rsidP="00D156F0">
      <w:r w:rsidRPr="00B10B83">
        <w:rPr>
          <w:sz w:val="20"/>
          <w:szCs w:val="20"/>
          <w:lang w:val="en-US"/>
        </w:rPr>
        <w:fldChar w:fldCharType="end"/>
      </w:r>
    </w:p>
    <w:p w14:paraId="601E6C24" w14:textId="77777777" w:rsidR="008205B6" w:rsidRPr="003518AE" w:rsidRDefault="008205B6">
      <w:pPr>
        <w:spacing w:after="200" w:line="276" w:lineRule="auto"/>
        <w:jc w:val="left"/>
      </w:pPr>
      <w:r w:rsidRPr="003518AE">
        <w:br w:type="page"/>
      </w:r>
    </w:p>
    <w:p w14:paraId="601E6C25" w14:textId="77777777" w:rsidR="008205B6" w:rsidRPr="008B70F1" w:rsidRDefault="008205B6" w:rsidP="002D7A47">
      <w:pPr>
        <w:pStyle w:val="berschrift1"/>
        <w:numPr>
          <w:ilvl w:val="0"/>
          <w:numId w:val="0"/>
        </w:numPr>
        <w:rPr>
          <w:lang w:val="en-US"/>
        </w:rPr>
      </w:pPr>
      <w:bookmarkStart w:id="2" w:name="_Toc411371827"/>
      <w:r w:rsidRPr="008B70F1">
        <w:rPr>
          <w:lang w:val="en-US"/>
        </w:rPr>
        <w:lastRenderedPageBreak/>
        <w:t>List of Figures</w:t>
      </w:r>
      <w:bookmarkEnd w:id="2"/>
    </w:p>
    <w:p w14:paraId="3A517CA0" w14:textId="40F7615D" w:rsidR="00D7413D" w:rsidRDefault="00094447">
      <w:pPr>
        <w:pStyle w:val="Abbildungsverzeichnis"/>
        <w:tabs>
          <w:tab w:val="right" w:leader="dot" w:pos="9060"/>
        </w:tabs>
        <w:rPr>
          <w:rFonts w:asciiTheme="minorHAnsi" w:eastAsiaTheme="minorEastAsia" w:hAnsiTheme="minorHAnsi" w:cstheme="minorBidi"/>
          <w:noProof/>
          <w:sz w:val="22"/>
          <w:szCs w:val="22"/>
          <w:lang w:eastAsia="de-DE"/>
        </w:rPr>
      </w:pPr>
      <w:r w:rsidRPr="00115F45">
        <w:rPr>
          <w:sz w:val="20"/>
          <w:lang w:val="en-US"/>
        </w:rPr>
        <w:fldChar w:fldCharType="begin"/>
      </w:r>
      <w:r w:rsidR="008205B6" w:rsidRPr="00115F45">
        <w:rPr>
          <w:sz w:val="20"/>
          <w:lang w:val="en-US"/>
        </w:rPr>
        <w:instrText xml:space="preserve"> TOC \h \z \c "Figure" </w:instrText>
      </w:r>
      <w:r w:rsidRPr="00115F45">
        <w:rPr>
          <w:sz w:val="20"/>
          <w:lang w:val="en-US"/>
        </w:rPr>
        <w:fldChar w:fldCharType="separate"/>
      </w:r>
      <w:hyperlink w:anchor="_Toc504482255" w:history="1">
        <w:r w:rsidR="00D7413D" w:rsidRPr="0087111D">
          <w:rPr>
            <w:rStyle w:val="Hyperlink"/>
            <w:noProof/>
            <w:lang w:val="en-US"/>
          </w:rPr>
          <w:t>Figure 1: A Process Model of Consumer Logistics Decisions</w:t>
        </w:r>
        <w:r w:rsidR="00D7413D">
          <w:rPr>
            <w:noProof/>
            <w:webHidden/>
          </w:rPr>
          <w:tab/>
        </w:r>
        <w:r w:rsidR="00D7413D">
          <w:rPr>
            <w:noProof/>
            <w:webHidden/>
          </w:rPr>
          <w:fldChar w:fldCharType="begin"/>
        </w:r>
        <w:r w:rsidR="00D7413D">
          <w:rPr>
            <w:noProof/>
            <w:webHidden/>
          </w:rPr>
          <w:instrText xml:space="preserve"> PAGEREF _Toc504482255 \h </w:instrText>
        </w:r>
        <w:r w:rsidR="00D7413D">
          <w:rPr>
            <w:noProof/>
            <w:webHidden/>
          </w:rPr>
        </w:r>
        <w:r w:rsidR="00D7413D">
          <w:rPr>
            <w:noProof/>
            <w:webHidden/>
          </w:rPr>
          <w:fldChar w:fldCharType="separate"/>
        </w:r>
        <w:r w:rsidR="00D7413D">
          <w:rPr>
            <w:noProof/>
            <w:webHidden/>
          </w:rPr>
          <w:t>2</w:t>
        </w:r>
        <w:r w:rsidR="00D7413D">
          <w:rPr>
            <w:noProof/>
            <w:webHidden/>
          </w:rPr>
          <w:fldChar w:fldCharType="end"/>
        </w:r>
      </w:hyperlink>
    </w:p>
    <w:p w14:paraId="601E6C27" w14:textId="77777777" w:rsidR="008205B6" w:rsidRPr="00D36A3A" w:rsidRDefault="00094447" w:rsidP="00D36A3A">
      <w:pPr>
        <w:rPr>
          <w:lang w:val="en-US"/>
        </w:rPr>
      </w:pPr>
      <w:r w:rsidRPr="00115F45">
        <w:rPr>
          <w:sz w:val="20"/>
          <w:lang w:val="en-US"/>
        </w:rPr>
        <w:fldChar w:fldCharType="end"/>
      </w:r>
    </w:p>
    <w:p w14:paraId="601E6C28" w14:textId="77777777" w:rsidR="008205B6" w:rsidRDefault="008205B6">
      <w:pPr>
        <w:spacing w:before="0" w:after="0"/>
        <w:jc w:val="left"/>
        <w:rPr>
          <w:b/>
          <w:spacing w:val="5"/>
          <w:sz w:val="30"/>
          <w:szCs w:val="30"/>
          <w:lang w:val="en-US"/>
        </w:rPr>
      </w:pPr>
      <w:r>
        <w:rPr>
          <w:lang w:val="en-US"/>
        </w:rPr>
        <w:br w:type="page"/>
      </w:r>
    </w:p>
    <w:p w14:paraId="601E6C29" w14:textId="77777777" w:rsidR="008205B6" w:rsidRDefault="008205B6" w:rsidP="002D7A47">
      <w:pPr>
        <w:pStyle w:val="berschrift1"/>
        <w:numPr>
          <w:ilvl w:val="0"/>
          <w:numId w:val="0"/>
        </w:numPr>
        <w:rPr>
          <w:lang w:val="en-US"/>
        </w:rPr>
      </w:pPr>
      <w:bookmarkStart w:id="3" w:name="_Toc411371828"/>
      <w:r>
        <w:rPr>
          <w:lang w:val="en-US"/>
        </w:rPr>
        <w:lastRenderedPageBreak/>
        <w:t xml:space="preserve">List of </w:t>
      </w:r>
      <w:r w:rsidRPr="00D36A3A">
        <w:rPr>
          <w:lang w:val="en-US"/>
        </w:rPr>
        <w:t>Tables</w:t>
      </w:r>
      <w:bookmarkEnd w:id="3"/>
    </w:p>
    <w:p w14:paraId="636F7FD0" w14:textId="47872B2C" w:rsidR="00D7413D" w:rsidRDefault="00094447">
      <w:pPr>
        <w:pStyle w:val="Abbildungsverzeichnis"/>
        <w:tabs>
          <w:tab w:val="right" w:leader="dot" w:pos="9060"/>
        </w:tabs>
        <w:rPr>
          <w:rFonts w:asciiTheme="minorHAnsi" w:eastAsiaTheme="minorEastAsia" w:hAnsiTheme="minorHAnsi" w:cstheme="minorBidi"/>
          <w:noProof/>
          <w:sz w:val="22"/>
          <w:szCs w:val="22"/>
          <w:lang w:eastAsia="de-DE"/>
        </w:rPr>
      </w:pPr>
      <w:r w:rsidRPr="00115F45">
        <w:rPr>
          <w:sz w:val="32"/>
          <w:lang w:val="en-US"/>
        </w:rPr>
        <w:fldChar w:fldCharType="begin"/>
      </w:r>
      <w:r w:rsidR="008205B6" w:rsidRPr="00115F45">
        <w:rPr>
          <w:sz w:val="32"/>
          <w:lang w:val="en-US"/>
        </w:rPr>
        <w:instrText xml:space="preserve"> TOC \h \z \c "Table" </w:instrText>
      </w:r>
      <w:r w:rsidRPr="00115F45">
        <w:rPr>
          <w:sz w:val="32"/>
          <w:lang w:val="en-US"/>
        </w:rPr>
        <w:fldChar w:fldCharType="separate"/>
      </w:r>
      <w:hyperlink w:anchor="_Toc504482281" w:history="1">
        <w:r w:rsidR="00D7413D" w:rsidRPr="004A4D3B">
          <w:rPr>
            <w:rStyle w:val="Hyperlink"/>
            <w:noProof/>
            <w:lang w:val="en-US"/>
          </w:rPr>
          <w:t>Table 1: Identified Consumer Logistic Functions</w:t>
        </w:r>
        <w:r w:rsidR="00D7413D">
          <w:rPr>
            <w:noProof/>
            <w:webHidden/>
          </w:rPr>
          <w:tab/>
        </w:r>
        <w:r w:rsidR="00D7413D">
          <w:rPr>
            <w:noProof/>
            <w:webHidden/>
          </w:rPr>
          <w:fldChar w:fldCharType="begin"/>
        </w:r>
        <w:r w:rsidR="00D7413D">
          <w:rPr>
            <w:noProof/>
            <w:webHidden/>
          </w:rPr>
          <w:instrText xml:space="preserve"> PAGEREF _Toc504482281 \h </w:instrText>
        </w:r>
        <w:r w:rsidR="00D7413D">
          <w:rPr>
            <w:noProof/>
            <w:webHidden/>
          </w:rPr>
        </w:r>
        <w:r w:rsidR="00D7413D">
          <w:rPr>
            <w:noProof/>
            <w:webHidden/>
          </w:rPr>
          <w:fldChar w:fldCharType="separate"/>
        </w:r>
        <w:r w:rsidR="00D7413D">
          <w:rPr>
            <w:noProof/>
            <w:webHidden/>
          </w:rPr>
          <w:t>3</w:t>
        </w:r>
        <w:r w:rsidR="00D7413D">
          <w:rPr>
            <w:noProof/>
            <w:webHidden/>
          </w:rPr>
          <w:fldChar w:fldCharType="end"/>
        </w:r>
      </w:hyperlink>
    </w:p>
    <w:p w14:paraId="601E6C2B" w14:textId="77777777" w:rsidR="008205B6" w:rsidRPr="00D36A3A" w:rsidRDefault="00094447" w:rsidP="00D36A3A">
      <w:pPr>
        <w:rPr>
          <w:lang w:val="en-US"/>
        </w:rPr>
      </w:pPr>
      <w:r w:rsidRPr="00115F45">
        <w:rPr>
          <w:sz w:val="32"/>
          <w:lang w:val="en-US"/>
        </w:rPr>
        <w:fldChar w:fldCharType="end"/>
      </w:r>
    </w:p>
    <w:p w14:paraId="601E6C2C" w14:textId="77777777" w:rsidR="008205B6" w:rsidRDefault="008205B6">
      <w:pPr>
        <w:spacing w:before="0" w:after="0"/>
        <w:jc w:val="left"/>
        <w:rPr>
          <w:b/>
          <w:spacing w:val="5"/>
          <w:sz w:val="30"/>
          <w:szCs w:val="30"/>
          <w:lang w:val="en-US"/>
        </w:rPr>
      </w:pPr>
      <w:r>
        <w:rPr>
          <w:lang w:val="en-US"/>
        </w:rPr>
        <w:br w:type="page"/>
      </w:r>
    </w:p>
    <w:p w14:paraId="601E6C2D" w14:textId="77777777" w:rsidR="008205B6" w:rsidRPr="00D36A3A" w:rsidRDefault="008205B6" w:rsidP="002D7A47">
      <w:pPr>
        <w:pStyle w:val="berschrift1"/>
        <w:numPr>
          <w:ilvl w:val="0"/>
          <w:numId w:val="0"/>
        </w:numPr>
        <w:rPr>
          <w:lang w:val="en-US"/>
        </w:rPr>
      </w:pPr>
      <w:bookmarkStart w:id="4" w:name="_Toc411371829"/>
      <w:r>
        <w:rPr>
          <w:lang w:val="en-US"/>
        </w:rPr>
        <w:lastRenderedPageBreak/>
        <w:t xml:space="preserve">List of </w:t>
      </w:r>
      <w:r w:rsidRPr="00D36A3A">
        <w:rPr>
          <w:lang w:val="en-US"/>
        </w:rPr>
        <w:t>Abbreviations</w:t>
      </w:r>
      <w:bookmarkEnd w:id="4"/>
    </w:p>
    <w:tbl>
      <w:tblPr>
        <w:tblW w:w="0" w:type="auto"/>
        <w:tblLook w:val="00A0" w:firstRow="1" w:lastRow="0" w:firstColumn="1" w:lastColumn="0" w:noHBand="0" w:noVBand="0"/>
      </w:tblPr>
      <w:tblGrid>
        <w:gridCol w:w="1668"/>
        <w:gridCol w:w="7542"/>
      </w:tblGrid>
      <w:tr w:rsidR="0036224B" w14:paraId="601E6C30" w14:textId="77777777" w:rsidTr="00A727D3">
        <w:tc>
          <w:tcPr>
            <w:tcW w:w="1668" w:type="dxa"/>
          </w:tcPr>
          <w:p w14:paraId="601E6C2E" w14:textId="77777777" w:rsidR="0036224B" w:rsidRPr="00A727D3" w:rsidRDefault="0036224B" w:rsidP="00A727D3">
            <w:pPr>
              <w:spacing w:before="120" w:after="120"/>
              <w:rPr>
                <w:lang w:val="en-US"/>
              </w:rPr>
            </w:pPr>
            <w:r w:rsidRPr="00A727D3">
              <w:rPr>
                <w:lang w:val="en-US"/>
              </w:rPr>
              <w:t>CC</w:t>
            </w:r>
          </w:p>
        </w:tc>
        <w:tc>
          <w:tcPr>
            <w:tcW w:w="7542" w:type="dxa"/>
          </w:tcPr>
          <w:p w14:paraId="601E6C2F" w14:textId="77777777" w:rsidR="0036224B" w:rsidRPr="00A727D3" w:rsidRDefault="0036224B" w:rsidP="00A727D3">
            <w:pPr>
              <w:spacing w:before="120" w:after="120"/>
              <w:rPr>
                <w:lang w:val="en-US"/>
              </w:rPr>
            </w:pPr>
            <w:r w:rsidRPr="00A727D3">
              <w:rPr>
                <w:lang w:val="en-US"/>
              </w:rPr>
              <w:t>Core Category</w:t>
            </w:r>
          </w:p>
        </w:tc>
      </w:tr>
      <w:tr w:rsidR="0036224B" w14:paraId="601E6C33" w14:textId="77777777" w:rsidTr="00A727D3">
        <w:tc>
          <w:tcPr>
            <w:tcW w:w="1668" w:type="dxa"/>
          </w:tcPr>
          <w:p w14:paraId="601E6C31" w14:textId="77777777" w:rsidR="0036224B" w:rsidRPr="00A727D3" w:rsidRDefault="0036224B" w:rsidP="00A727D3">
            <w:pPr>
              <w:spacing w:before="120" w:after="120"/>
              <w:rPr>
                <w:lang w:val="en-US"/>
              </w:rPr>
            </w:pPr>
            <w:r w:rsidRPr="00A727D3">
              <w:rPr>
                <w:lang w:val="en-US"/>
              </w:rPr>
              <w:t>CL</w:t>
            </w:r>
          </w:p>
        </w:tc>
        <w:tc>
          <w:tcPr>
            <w:tcW w:w="7542" w:type="dxa"/>
          </w:tcPr>
          <w:p w14:paraId="601E6C32" w14:textId="77777777" w:rsidR="0036224B" w:rsidRPr="00A727D3" w:rsidRDefault="0036224B" w:rsidP="00A727D3">
            <w:pPr>
              <w:spacing w:before="120" w:after="120"/>
              <w:rPr>
                <w:lang w:val="en-US"/>
              </w:rPr>
            </w:pPr>
            <w:r w:rsidRPr="00A727D3">
              <w:rPr>
                <w:lang w:val="en-US"/>
              </w:rPr>
              <w:t>Consumer Logistics</w:t>
            </w:r>
          </w:p>
        </w:tc>
      </w:tr>
      <w:tr w:rsidR="0036224B" w14:paraId="601E6C36" w14:textId="77777777" w:rsidTr="00A727D3">
        <w:tc>
          <w:tcPr>
            <w:tcW w:w="1668" w:type="dxa"/>
          </w:tcPr>
          <w:p w14:paraId="601E6C34" w14:textId="77777777" w:rsidR="0036224B" w:rsidRPr="00A727D3" w:rsidRDefault="0036224B" w:rsidP="00A727D3">
            <w:pPr>
              <w:spacing w:before="120" w:after="120"/>
              <w:rPr>
                <w:lang w:val="en-US"/>
              </w:rPr>
            </w:pPr>
            <w:r>
              <w:rPr>
                <w:lang w:val="en-US"/>
              </w:rPr>
              <w:t>ECR</w:t>
            </w:r>
          </w:p>
        </w:tc>
        <w:tc>
          <w:tcPr>
            <w:tcW w:w="7542" w:type="dxa"/>
          </w:tcPr>
          <w:p w14:paraId="601E6C35" w14:textId="77777777" w:rsidR="0036224B" w:rsidRPr="00A727D3" w:rsidRDefault="0036224B" w:rsidP="00A727D3">
            <w:pPr>
              <w:spacing w:before="120" w:after="120"/>
              <w:rPr>
                <w:lang w:val="en-US"/>
              </w:rPr>
            </w:pPr>
            <w:r>
              <w:rPr>
                <w:lang w:val="en-US"/>
              </w:rPr>
              <w:t>Efficient Consumer Response</w:t>
            </w:r>
          </w:p>
        </w:tc>
      </w:tr>
      <w:tr w:rsidR="0036224B" w14:paraId="601E6C39" w14:textId="77777777" w:rsidTr="00A727D3">
        <w:tc>
          <w:tcPr>
            <w:tcW w:w="1668" w:type="dxa"/>
          </w:tcPr>
          <w:p w14:paraId="601E6C37" w14:textId="77777777" w:rsidR="0036224B" w:rsidRPr="00A727D3" w:rsidRDefault="0036224B" w:rsidP="00A727D3">
            <w:pPr>
              <w:spacing w:before="120" w:after="120"/>
              <w:rPr>
                <w:lang w:val="en-US"/>
              </w:rPr>
            </w:pPr>
            <w:r w:rsidRPr="00A727D3">
              <w:rPr>
                <w:lang w:val="en-US"/>
              </w:rPr>
              <w:t>FMCG</w:t>
            </w:r>
          </w:p>
        </w:tc>
        <w:tc>
          <w:tcPr>
            <w:tcW w:w="7542" w:type="dxa"/>
          </w:tcPr>
          <w:p w14:paraId="601E6C38" w14:textId="77777777" w:rsidR="0036224B" w:rsidRPr="00A727D3" w:rsidRDefault="0036224B" w:rsidP="00A727D3">
            <w:pPr>
              <w:spacing w:before="120" w:after="120"/>
              <w:rPr>
                <w:lang w:val="en-US"/>
              </w:rPr>
            </w:pPr>
            <w:r w:rsidRPr="00A727D3">
              <w:rPr>
                <w:lang w:val="en-US"/>
              </w:rPr>
              <w:t>Fast Moving Consumer Goods</w:t>
            </w:r>
          </w:p>
        </w:tc>
      </w:tr>
      <w:tr w:rsidR="0036224B" w14:paraId="601E6C3C" w14:textId="77777777" w:rsidTr="00A727D3">
        <w:tc>
          <w:tcPr>
            <w:tcW w:w="1668" w:type="dxa"/>
          </w:tcPr>
          <w:p w14:paraId="601E6C3A" w14:textId="77777777" w:rsidR="0036224B" w:rsidRPr="00A727D3" w:rsidRDefault="0036224B" w:rsidP="00A727D3">
            <w:pPr>
              <w:spacing w:before="120" w:after="120"/>
              <w:rPr>
                <w:lang w:val="en-US"/>
              </w:rPr>
            </w:pPr>
            <w:r w:rsidRPr="00A727D3">
              <w:rPr>
                <w:lang w:val="en-US"/>
              </w:rPr>
              <w:t>GT</w:t>
            </w:r>
          </w:p>
        </w:tc>
        <w:tc>
          <w:tcPr>
            <w:tcW w:w="7542" w:type="dxa"/>
          </w:tcPr>
          <w:p w14:paraId="601E6C3B" w14:textId="77777777" w:rsidR="0036224B" w:rsidRPr="00A727D3" w:rsidRDefault="0036224B" w:rsidP="00A727D3">
            <w:pPr>
              <w:spacing w:before="120" w:after="120"/>
              <w:rPr>
                <w:lang w:val="en-US"/>
              </w:rPr>
            </w:pPr>
            <w:r w:rsidRPr="00A727D3">
              <w:rPr>
                <w:lang w:val="en-US"/>
              </w:rPr>
              <w:t>Grounded Theory</w:t>
            </w:r>
          </w:p>
        </w:tc>
      </w:tr>
      <w:tr w:rsidR="0036224B" w14:paraId="601E6C3F" w14:textId="77777777" w:rsidTr="00A727D3">
        <w:tc>
          <w:tcPr>
            <w:tcW w:w="1668" w:type="dxa"/>
          </w:tcPr>
          <w:p w14:paraId="601E6C3D" w14:textId="77777777" w:rsidR="0036224B" w:rsidRPr="00A727D3" w:rsidRDefault="0036224B" w:rsidP="00A727D3">
            <w:pPr>
              <w:spacing w:before="120" w:after="120"/>
              <w:rPr>
                <w:lang w:val="en-US"/>
              </w:rPr>
            </w:pPr>
            <w:r>
              <w:rPr>
                <w:lang w:val="en-US"/>
              </w:rPr>
              <w:t>H&amp;S</w:t>
            </w:r>
          </w:p>
        </w:tc>
        <w:tc>
          <w:tcPr>
            <w:tcW w:w="7542" w:type="dxa"/>
          </w:tcPr>
          <w:p w14:paraId="601E6C3E" w14:textId="77777777" w:rsidR="0036224B" w:rsidRPr="00A727D3" w:rsidRDefault="0036224B" w:rsidP="00A727D3">
            <w:pPr>
              <w:spacing w:before="120" w:after="120"/>
              <w:rPr>
                <w:lang w:val="en-US"/>
              </w:rPr>
            </w:pPr>
            <w:r>
              <w:rPr>
                <w:lang w:val="en-US"/>
              </w:rPr>
              <w:t>Handling and Storage</w:t>
            </w:r>
          </w:p>
        </w:tc>
      </w:tr>
      <w:tr w:rsidR="0036224B" w14:paraId="601E6C42" w14:textId="77777777" w:rsidTr="00A727D3">
        <w:tc>
          <w:tcPr>
            <w:tcW w:w="1668" w:type="dxa"/>
          </w:tcPr>
          <w:p w14:paraId="601E6C40" w14:textId="77777777" w:rsidR="0036224B" w:rsidRPr="00A727D3" w:rsidRDefault="0036224B" w:rsidP="00A727D3">
            <w:pPr>
              <w:spacing w:before="120" w:after="120"/>
              <w:rPr>
                <w:lang w:val="en-US"/>
              </w:rPr>
            </w:pPr>
            <w:r>
              <w:rPr>
                <w:lang w:val="en-US"/>
              </w:rPr>
              <w:t>OOS</w:t>
            </w:r>
          </w:p>
        </w:tc>
        <w:tc>
          <w:tcPr>
            <w:tcW w:w="7542" w:type="dxa"/>
          </w:tcPr>
          <w:p w14:paraId="601E6C41" w14:textId="77777777" w:rsidR="0036224B" w:rsidRPr="00A727D3" w:rsidRDefault="0036224B" w:rsidP="00A727D3">
            <w:pPr>
              <w:spacing w:before="120" w:after="120"/>
              <w:rPr>
                <w:lang w:val="en-US"/>
              </w:rPr>
            </w:pPr>
            <w:r>
              <w:rPr>
                <w:lang w:val="en-US"/>
              </w:rPr>
              <w:t>Out-of-Stock</w:t>
            </w:r>
          </w:p>
        </w:tc>
      </w:tr>
      <w:tr w:rsidR="0036224B" w14:paraId="601E6C45" w14:textId="77777777" w:rsidTr="00A727D3">
        <w:tc>
          <w:tcPr>
            <w:tcW w:w="1668" w:type="dxa"/>
          </w:tcPr>
          <w:p w14:paraId="601E6C43" w14:textId="77777777" w:rsidR="0036224B" w:rsidRPr="00A727D3" w:rsidRDefault="0036224B" w:rsidP="00A727D3">
            <w:pPr>
              <w:spacing w:before="120" w:after="120"/>
              <w:rPr>
                <w:lang w:val="en-US"/>
              </w:rPr>
            </w:pPr>
            <w:r w:rsidRPr="00A727D3">
              <w:rPr>
                <w:lang w:val="en-US"/>
              </w:rPr>
              <w:t>POC</w:t>
            </w:r>
          </w:p>
        </w:tc>
        <w:tc>
          <w:tcPr>
            <w:tcW w:w="7542" w:type="dxa"/>
          </w:tcPr>
          <w:p w14:paraId="601E6C44" w14:textId="77777777" w:rsidR="0036224B" w:rsidRPr="00A727D3" w:rsidRDefault="0036224B" w:rsidP="00A727D3">
            <w:pPr>
              <w:spacing w:before="120" w:after="120"/>
              <w:rPr>
                <w:lang w:val="en-US"/>
              </w:rPr>
            </w:pPr>
            <w:r w:rsidRPr="00A727D3">
              <w:rPr>
                <w:lang w:val="en-US"/>
              </w:rPr>
              <w:t>Point of Consumption</w:t>
            </w:r>
          </w:p>
        </w:tc>
      </w:tr>
      <w:tr w:rsidR="0036224B" w14:paraId="601E6C48" w14:textId="77777777" w:rsidTr="00A727D3">
        <w:tc>
          <w:tcPr>
            <w:tcW w:w="1668" w:type="dxa"/>
          </w:tcPr>
          <w:p w14:paraId="601E6C46" w14:textId="77777777" w:rsidR="0036224B" w:rsidRPr="00A727D3" w:rsidRDefault="0036224B" w:rsidP="00A727D3">
            <w:pPr>
              <w:spacing w:before="120" w:after="120"/>
              <w:rPr>
                <w:lang w:val="en-US"/>
              </w:rPr>
            </w:pPr>
            <w:r w:rsidRPr="00A727D3">
              <w:rPr>
                <w:lang w:val="en-US"/>
              </w:rPr>
              <w:t>POS</w:t>
            </w:r>
          </w:p>
        </w:tc>
        <w:tc>
          <w:tcPr>
            <w:tcW w:w="7542" w:type="dxa"/>
          </w:tcPr>
          <w:p w14:paraId="601E6C47" w14:textId="77777777" w:rsidR="0036224B" w:rsidRPr="00A727D3" w:rsidRDefault="0036224B" w:rsidP="00A727D3">
            <w:pPr>
              <w:spacing w:before="120" w:after="120"/>
              <w:rPr>
                <w:lang w:val="en-US"/>
              </w:rPr>
            </w:pPr>
            <w:r w:rsidRPr="00A727D3">
              <w:rPr>
                <w:lang w:val="en-US"/>
              </w:rPr>
              <w:t>Point of Sale</w:t>
            </w:r>
          </w:p>
        </w:tc>
      </w:tr>
      <w:tr w:rsidR="0036224B" w14:paraId="601E6C4B" w14:textId="77777777" w:rsidTr="00A727D3">
        <w:tc>
          <w:tcPr>
            <w:tcW w:w="1668" w:type="dxa"/>
          </w:tcPr>
          <w:p w14:paraId="601E6C49" w14:textId="77777777" w:rsidR="0036224B" w:rsidRPr="00A727D3" w:rsidRDefault="0036224B" w:rsidP="00A727D3">
            <w:pPr>
              <w:spacing w:before="120" w:after="120"/>
              <w:rPr>
                <w:lang w:val="en-US"/>
              </w:rPr>
            </w:pPr>
            <w:r w:rsidRPr="00A727D3">
              <w:rPr>
                <w:lang w:val="en-US"/>
              </w:rPr>
              <w:t>SCM</w:t>
            </w:r>
          </w:p>
        </w:tc>
        <w:tc>
          <w:tcPr>
            <w:tcW w:w="7542" w:type="dxa"/>
          </w:tcPr>
          <w:p w14:paraId="601E6C4A" w14:textId="77777777" w:rsidR="0036224B" w:rsidRPr="00A727D3" w:rsidRDefault="0036224B" w:rsidP="00A727D3">
            <w:pPr>
              <w:spacing w:before="120" w:after="120"/>
              <w:rPr>
                <w:lang w:val="en-US"/>
              </w:rPr>
            </w:pPr>
            <w:r w:rsidRPr="00A727D3">
              <w:rPr>
                <w:lang w:val="en-US"/>
              </w:rPr>
              <w:t>Supply Chain Management</w:t>
            </w:r>
          </w:p>
        </w:tc>
      </w:tr>
    </w:tbl>
    <w:p w14:paraId="601E6C4C" w14:textId="77777777" w:rsidR="008205B6" w:rsidRPr="003518AE" w:rsidRDefault="008205B6" w:rsidP="00DA5847"/>
    <w:p w14:paraId="601E6C4D" w14:textId="77777777" w:rsidR="008205B6" w:rsidRPr="003518AE" w:rsidRDefault="008205B6" w:rsidP="00D156F0"/>
    <w:p w14:paraId="601E6C4E" w14:textId="77777777" w:rsidR="008205B6" w:rsidRPr="003518AE" w:rsidRDefault="008205B6" w:rsidP="00D156F0">
      <w:pPr>
        <w:sectPr w:rsidR="008205B6" w:rsidRPr="003518AE" w:rsidSect="000336F3">
          <w:pgSz w:w="11906" w:h="16838" w:code="9"/>
          <w:pgMar w:top="1418" w:right="1418" w:bottom="1134" w:left="1418" w:header="709" w:footer="847" w:gutter="0"/>
          <w:pgNumType w:fmt="upperRoman" w:start="1"/>
          <w:cols w:space="708"/>
          <w:titlePg/>
          <w:docGrid w:linePitch="360"/>
        </w:sectPr>
      </w:pPr>
    </w:p>
    <w:p w14:paraId="601E6C4F" w14:textId="77777777" w:rsidR="008205B6" w:rsidRDefault="008205B6" w:rsidP="00DE282C">
      <w:pPr>
        <w:pStyle w:val="berschrift1"/>
        <w:rPr>
          <w:lang w:val="en-US"/>
        </w:rPr>
      </w:pPr>
      <w:bookmarkStart w:id="5" w:name="_Toc411371830"/>
      <w:r w:rsidRPr="003B5531">
        <w:rPr>
          <w:lang w:val="en-US"/>
        </w:rPr>
        <w:lastRenderedPageBreak/>
        <w:t>Introduction</w:t>
      </w:r>
      <w:bookmarkEnd w:id="5"/>
    </w:p>
    <w:p w14:paraId="601E6C50" w14:textId="49AFC69B" w:rsidR="005276F1" w:rsidRPr="00C8709E" w:rsidRDefault="007D526D" w:rsidP="001B1D00">
      <w:pPr>
        <w:spacing w:line="288" w:lineRule="auto"/>
        <w:rPr>
          <w:lang w:val="en-US"/>
        </w:rPr>
      </w:pPr>
      <w:r w:rsidRPr="00C8709E">
        <w:rPr>
          <w:lang w:val="en-US"/>
        </w:rPr>
        <w:t>Granzin and Bahn (1989</w:t>
      </w:r>
      <w:r w:rsidR="001B1D00">
        <w:rPr>
          <w:lang w:val="en-US"/>
        </w:rPr>
        <w:t>, p.</w:t>
      </w:r>
      <w:r w:rsidR="00691E81">
        <w:rPr>
          <w:lang w:val="en-US"/>
        </w:rPr>
        <w:t xml:space="preserve"> </w:t>
      </w:r>
      <w:r w:rsidR="001B1D00">
        <w:rPr>
          <w:lang w:val="en-US"/>
        </w:rPr>
        <w:t>15</w:t>
      </w:r>
      <w:r w:rsidRPr="00C8709E">
        <w:rPr>
          <w:lang w:val="en-US"/>
        </w:rPr>
        <w:t>)</w:t>
      </w:r>
      <w:r w:rsidR="008205B6" w:rsidRPr="00C8709E">
        <w:rPr>
          <w:lang w:val="en-US"/>
        </w:rPr>
        <w:t xml:space="preserve"> provided a new field of study under the name of </w:t>
      </w:r>
      <w:r w:rsidRPr="00C8709E">
        <w:rPr>
          <w:lang w:val="en-US"/>
        </w:rPr>
        <w:t>C</w:t>
      </w:r>
      <w:r w:rsidR="008205B6" w:rsidRPr="00C8709E">
        <w:rPr>
          <w:lang w:val="en-US"/>
        </w:rPr>
        <w:t xml:space="preserve">onsumer </w:t>
      </w:r>
      <w:r w:rsidRPr="00C8709E">
        <w:rPr>
          <w:lang w:val="en-US"/>
        </w:rPr>
        <w:t>L</w:t>
      </w:r>
      <w:r w:rsidR="008205B6" w:rsidRPr="00C8709E">
        <w:rPr>
          <w:lang w:val="en-US"/>
        </w:rPr>
        <w:t xml:space="preserve">ogistics (CL). They recognized that </w:t>
      </w:r>
      <w:r w:rsidRPr="00C8709E">
        <w:rPr>
          <w:lang w:val="en-US"/>
        </w:rPr>
        <w:t>I</w:t>
      </w:r>
      <w:r w:rsidR="008205B6" w:rsidRPr="00C8709E">
        <w:rPr>
          <w:lang w:val="en-US"/>
        </w:rPr>
        <w:t xml:space="preserve">ndustrial </w:t>
      </w:r>
      <w:r w:rsidR="00691E81" w:rsidRPr="00C8709E">
        <w:rPr>
          <w:lang w:val="en-US"/>
        </w:rPr>
        <w:t>Logistics</w:t>
      </w:r>
      <w:r w:rsidR="008205B6" w:rsidRPr="00C8709E">
        <w:rPr>
          <w:lang w:val="en-US"/>
        </w:rPr>
        <w:t xml:space="preserve"> and </w:t>
      </w:r>
      <w:r w:rsidRPr="00C8709E">
        <w:rPr>
          <w:lang w:val="en-US"/>
        </w:rPr>
        <w:t>S</w:t>
      </w:r>
      <w:r w:rsidR="008205B6" w:rsidRPr="00C8709E">
        <w:rPr>
          <w:lang w:val="en-US"/>
        </w:rPr>
        <w:t xml:space="preserve">upply </w:t>
      </w:r>
      <w:r w:rsidRPr="00C8709E">
        <w:rPr>
          <w:lang w:val="en-US"/>
        </w:rPr>
        <w:t>C</w:t>
      </w:r>
      <w:r w:rsidR="008205B6" w:rsidRPr="00C8709E">
        <w:rPr>
          <w:lang w:val="en-US"/>
        </w:rPr>
        <w:t xml:space="preserve">hain </w:t>
      </w:r>
      <w:r w:rsidRPr="00C8709E">
        <w:rPr>
          <w:lang w:val="en-US"/>
        </w:rPr>
        <w:t>M</w:t>
      </w:r>
      <w:r w:rsidR="008205B6" w:rsidRPr="00C8709E">
        <w:rPr>
          <w:lang w:val="en-US"/>
        </w:rPr>
        <w:t>anagement</w:t>
      </w:r>
      <w:r w:rsidR="008205B6" w:rsidRPr="00C8709E">
        <w:rPr>
          <w:rStyle w:val="Funotenzeichen"/>
          <w:lang w:val="en-US"/>
        </w:rPr>
        <w:footnoteReference w:id="1"/>
      </w:r>
      <w:r w:rsidR="008205B6" w:rsidRPr="00C8709E">
        <w:rPr>
          <w:lang w:val="en-US"/>
        </w:rPr>
        <w:t xml:space="preserve"> (SCM) as well, only consider the distribution of goods up to the </w:t>
      </w:r>
      <w:r w:rsidRPr="00C8709E">
        <w:rPr>
          <w:lang w:val="en-US"/>
        </w:rPr>
        <w:t>P</w:t>
      </w:r>
      <w:r w:rsidR="008205B6" w:rsidRPr="00C8709E">
        <w:rPr>
          <w:lang w:val="en-US"/>
        </w:rPr>
        <w:t>oint</w:t>
      </w:r>
      <w:r w:rsidR="00691E81">
        <w:rPr>
          <w:lang w:val="en-US"/>
        </w:rPr>
        <w:t>-</w:t>
      </w:r>
      <w:r w:rsidRPr="00C8709E">
        <w:rPr>
          <w:lang w:val="en-US"/>
        </w:rPr>
        <w:t>O</w:t>
      </w:r>
      <w:r w:rsidR="008205B6" w:rsidRPr="00C8709E">
        <w:rPr>
          <w:lang w:val="en-US"/>
        </w:rPr>
        <w:t>f</w:t>
      </w:r>
      <w:r w:rsidR="00691E81">
        <w:rPr>
          <w:lang w:val="en-US"/>
        </w:rPr>
        <w:t>-</w:t>
      </w:r>
      <w:r w:rsidRPr="00C8709E">
        <w:rPr>
          <w:lang w:val="en-US"/>
        </w:rPr>
        <w:t>S</w:t>
      </w:r>
      <w:r w:rsidR="008205B6" w:rsidRPr="00C8709E">
        <w:rPr>
          <w:lang w:val="en-US"/>
        </w:rPr>
        <w:t>ale (POS)</w:t>
      </w:r>
      <w:r w:rsidRPr="00C8709E">
        <w:rPr>
          <w:lang w:val="en-US"/>
        </w:rPr>
        <w:t>,</w:t>
      </w:r>
      <w:r w:rsidR="008205B6" w:rsidRPr="00C8709E">
        <w:rPr>
          <w:lang w:val="en-US"/>
        </w:rPr>
        <w:t xml:space="preserve"> and therefore neglect the “last mile” to the </w:t>
      </w:r>
      <w:r w:rsidRPr="00C8709E">
        <w:rPr>
          <w:lang w:val="en-US"/>
        </w:rPr>
        <w:t>P</w:t>
      </w:r>
      <w:r w:rsidR="008205B6" w:rsidRPr="00C8709E">
        <w:rPr>
          <w:lang w:val="en-US"/>
        </w:rPr>
        <w:t>oint</w:t>
      </w:r>
      <w:r w:rsidR="00691E81">
        <w:rPr>
          <w:lang w:val="en-US"/>
        </w:rPr>
        <w:t>-</w:t>
      </w:r>
      <w:r w:rsidRPr="00C8709E">
        <w:rPr>
          <w:lang w:val="en-US"/>
        </w:rPr>
        <w:t>O</w:t>
      </w:r>
      <w:r w:rsidR="008205B6" w:rsidRPr="00C8709E">
        <w:rPr>
          <w:lang w:val="en-US"/>
        </w:rPr>
        <w:t>f</w:t>
      </w:r>
      <w:r w:rsidR="00691E81">
        <w:rPr>
          <w:lang w:val="en-US"/>
        </w:rPr>
        <w:t>-</w:t>
      </w:r>
      <w:r w:rsidRPr="00C8709E">
        <w:rPr>
          <w:lang w:val="en-US"/>
        </w:rPr>
        <w:t>C</w:t>
      </w:r>
      <w:r w:rsidR="008205B6" w:rsidRPr="00C8709E">
        <w:rPr>
          <w:lang w:val="en-US"/>
        </w:rPr>
        <w:t>onsumption</w:t>
      </w:r>
      <w:r w:rsidR="008205B6" w:rsidRPr="00C8709E">
        <w:rPr>
          <w:rStyle w:val="Funotenzeichen"/>
          <w:lang w:val="en-US"/>
        </w:rPr>
        <w:footnoteReference w:id="2"/>
      </w:r>
      <w:r w:rsidR="008205B6" w:rsidRPr="00C8709E">
        <w:rPr>
          <w:lang w:val="en-US"/>
        </w:rPr>
        <w:t xml:space="preserve"> (POC). </w:t>
      </w:r>
    </w:p>
    <w:p w14:paraId="601E6C51" w14:textId="70A6CA67" w:rsidR="008205B6" w:rsidRPr="00D44B46" w:rsidRDefault="008205B6" w:rsidP="001B1D00">
      <w:pPr>
        <w:spacing w:line="288" w:lineRule="auto"/>
        <w:rPr>
          <w:b/>
          <w:sz w:val="26"/>
          <w:szCs w:val="26"/>
          <w:lang w:val="en-US"/>
        </w:rPr>
      </w:pPr>
      <w:r w:rsidRPr="00C8709E">
        <w:rPr>
          <w:lang w:val="en-US"/>
        </w:rPr>
        <w:t>Although</w:t>
      </w:r>
      <w:r w:rsidR="00691E81">
        <w:rPr>
          <w:lang w:val="en-US"/>
        </w:rPr>
        <w:t>,</w:t>
      </w:r>
      <w:r w:rsidRPr="00C8709E">
        <w:rPr>
          <w:lang w:val="en-US"/>
        </w:rPr>
        <w:t xml:space="preserve"> today’s online food retailing has become more popular, most consumers still prefer shopping at stationary stores, such as supermarkets, hypermarkets and discounters </w:t>
      </w:r>
      <w:r w:rsidR="005276F1" w:rsidRPr="00C8709E">
        <w:rPr>
          <w:lang w:val="en-US"/>
        </w:rPr>
        <w:t>(</w:t>
      </w:r>
      <w:r w:rsidR="007D526D" w:rsidRPr="00C8709E">
        <w:rPr>
          <w:lang w:val="en-US"/>
        </w:rPr>
        <w:t>Ernst &amp; Young (EY) 2014</w:t>
      </w:r>
      <w:r w:rsidR="00691E81">
        <w:rPr>
          <w:lang w:val="en-US"/>
        </w:rPr>
        <w:t>, n. p.</w:t>
      </w:r>
      <w:r w:rsidR="007D526D" w:rsidRPr="00C8709E">
        <w:rPr>
          <w:lang w:val="en-US"/>
        </w:rPr>
        <w:t>)</w:t>
      </w:r>
      <w:r w:rsidRPr="00C8709E">
        <w:rPr>
          <w:lang w:val="en-US"/>
        </w:rPr>
        <w:t>.</w:t>
      </w:r>
      <w:r w:rsidR="004F2F91">
        <w:rPr>
          <w:lang w:val="en-US"/>
        </w:rPr>
        <w:t>.</w:t>
      </w:r>
      <w:r w:rsidRPr="005276F1">
        <w:rPr>
          <w:lang w:val="en-US"/>
        </w:rPr>
        <w:t>.</w:t>
      </w:r>
      <w:r>
        <w:rPr>
          <w:lang w:val="en-US"/>
        </w:rPr>
        <w:t xml:space="preserve"> </w:t>
      </w:r>
    </w:p>
    <w:p w14:paraId="601E6C52" w14:textId="77777777" w:rsidR="008205B6" w:rsidRPr="00295FB4" w:rsidRDefault="008205B6" w:rsidP="00295FB4">
      <w:pPr>
        <w:pStyle w:val="berschrift2"/>
        <w:rPr>
          <w:lang w:val="en-US"/>
        </w:rPr>
      </w:pPr>
      <w:bookmarkStart w:id="6" w:name="_Toc411371831"/>
      <w:r>
        <w:rPr>
          <w:lang w:val="en-US"/>
        </w:rPr>
        <w:t>Research Objective</w:t>
      </w:r>
      <w:bookmarkEnd w:id="6"/>
    </w:p>
    <w:p w14:paraId="601E6C54" w14:textId="1968B6AF" w:rsidR="008205B6" w:rsidRPr="00691E81" w:rsidRDefault="00821066" w:rsidP="00691E81">
      <w:pPr>
        <w:spacing w:line="288" w:lineRule="auto"/>
        <w:rPr>
          <w:lang w:val="en-US"/>
        </w:rPr>
      </w:pPr>
      <w:r>
        <w:rPr>
          <w:lang w:val="en-US"/>
        </w:rPr>
        <w:t>….</w:t>
      </w:r>
      <w:r w:rsidR="008205B6" w:rsidRPr="000F35BC">
        <w:rPr>
          <w:lang w:val="en-US"/>
        </w:rPr>
        <w:t xml:space="preserve">. </w:t>
      </w:r>
      <w:r w:rsidR="005276F1" w:rsidRPr="000F35BC">
        <w:rPr>
          <w:lang w:val="en-US"/>
        </w:rPr>
        <w:t xml:space="preserve">Therefore, </w:t>
      </w:r>
      <w:r w:rsidR="008205B6" w:rsidRPr="000F35BC">
        <w:rPr>
          <w:lang w:val="en-US"/>
        </w:rPr>
        <w:t>the following research question guides this study to developing and applying a new approach that hopefully accomplishes the study’s objective with new insights on CL:</w:t>
      </w:r>
      <w:r w:rsidR="008205B6" w:rsidRPr="009E3D36">
        <w:rPr>
          <w:lang w:val="en-US"/>
        </w:rPr>
        <w:t xml:space="preserve"> </w:t>
      </w:r>
    </w:p>
    <w:p w14:paraId="601E6C56" w14:textId="7E5FBEB1" w:rsidR="008205B6" w:rsidRPr="00691E81" w:rsidRDefault="008205B6" w:rsidP="00691E81">
      <w:pPr>
        <w:pStyle w:val="Listenabsatz"/>
        <w:numPr>
          <w:ilvl w:val="0"/>
          <w:numId w:val="26"/>
        </w:numPr>
        <w:spacing w:line="288" w:lineRule="auto"/>
        <w:ind w:left="714" w:hanging="357"/>
        <w:rPr>
          <w:rFonts w:ascii="Times New Roman" w:hAnsi="Times New Roman"/>
          <w:sz w:val="24"/>
          <w:szCs w:val="24"/>
          <w:lang w:val="en-US"/>
        </w:rPr>
      </w:pPr>
      <w:r w:rsidRPr="009E3D36">
        <w:rPr>
          <w:rFonts w:ascii="Times New Roman" w:hAnsi="Times New Roman"/>
          <w:b/>
          <w:sz w:val="24"/>
          <w:szCs w:val="24"/>
          <w:lang w:val="en-US"/>
        </w:rPr>
        <w:t xml:space="preserve">What insights can we gain about </w:t>
      </w:r>
      <w:r w:rsidR="005276F1" w:rsidRPr="009E3D36">
        <w:rPr>
          <w:rFonts w:ascii="Times New Roman" w:hAnsi="Times New Roman"/>
          <w:sz w:val="24"/>
          <w:lang w:val="en-US"/>
        </w:rPr>
        <w:t>C</w:t>
      </w:r>
      <w:r w:rsidRPr="009E3D36">
        <w:rPr>
          <w:rFonts w:ascii="Times New Roman" w:hAnsi="Times New Roman"/>
          <w:b/>
          <w:sz w:val="24"/>
          <w:szCs w:val="24"/>
          <w:lang w:val="en-US"/>
        </w:rPr>
        <w:t xml:space="preserve">onsumer </w:t>
      </w:r>
      <w:r w:rsidR="005276F1" w:rsidRPr="009E3D36">
        <w:rPr>
          <w:rFonts w:ascii="Times New Roman" w:hAnsi="Times New Roman"/>
          <w:sz w:val="24"/>
          <w:lang w:val="en-US"/>
        </w:rPr>
        <w:t>L</w:t>
      </w:r>
      <w:r w:rsidRPr="009E3D36">
        <w:rPr>
          <w:rFonts w:ascii="Times New Roman" w:hAnsi="Times New Roman"/>
          <w:b/>
          <w:sz w:val="24"/>
          <w:szCs w:val="24"/>
          <w:lang w:val="en-US"/>
        </w:rPr>
        <w:t xml:space="preserve">ogistics, by studying the actions and decisions of consumers as they engage in shopping </w:t>
      </w:r>
      <w:r w:rsidR="005276F1" w:rsidRPr="009E3D36">
        <w:rPr>
          <w:rFonts w:ascii="Times New Roman" w:hAnsi="Times New Roman"/>
          <w:b/>
          <w:sz w:val="24"/>
          <w:lang w:val="en-US"/>
        </w:rPr>
        <w:t>for</w:t>
      </w:r>
      <w:r w:rsidRPr="009E3D36">
        <w:rPr>
          <w:rFonts w:ascii="Times New Roman" w:hAnsi="Times New Roman"/>
          <w:b/>
          <w:sz w:val="24"/>
          <w:lang w:val="en-US"/>
        </w:rPr>
        <w:t xml:space="preserve"> </w:t>
      </w:r>
      <w:r w:rsidRPr="009E3D36">
        <w:rPr>
          <w:rFonts w:ascii="Times New Roman" w:hAnsi="Times New Roman"/>
          <w:b/>
          <w:sz w:val="24"/>
          <w:szCs w:val="24"/>
          <w:lang w:val="en-US"/>
        </w:rPr>
        <w:t>groceries and managing their households?</w:t>
      </w:r>
      <w:r w:rsidRPr="009E3D36">
        <w:rPr>
          <w:rFonts w:ascii="Times New Roman" w:hAnsi="Times New Roman"/>
          <w:sz w:val="24"/>
          <w:szCs w:val="24"/>
          <w:lang w:val="en-US"/>
        </w:rPr>
        <w:t xml:space="preserve"> </w:t>
      </w:r>
    </w:p>
    <w:p w14:paraId="601E6C57" w14:textId="77777777" w:rsidR="008205B6" w:rsidRDefault="008205B6" w:rsidP="00295FB4">
      <w:pPr>
        <w:pStyle w:val="berschrift2"/>
        <w:rPr>
          <w:lang w:val="en-US"/>
        </w:rPr>
      </w:pPr>
      <w:bookmarkStart w:id="7" w:name="_Toc411371832"/>
      <w:r>
        <w:rPr>
          <w:lang w:val="en-US"/>
        </w:rPr>
        <w:t>Way of Argumentation</w:t>
      </w:r>
      <w:bookmarkEnd w:id="7"/>
    </w:p>
    <w:p w14:paraId="601E6C58" w14:textId="77777777" w:rsidR="008205B6" w:rsidRPr="00A06322" w:rsidRDefault="008205B6" w:rsidP="00691E81">
      <w:pPr>
        <w:spacing w:line="288" w:lineRule="auto"/>
        <w:rPr>
          <w:lang w:val="en-US"/>
        </w:rPr>
      </w:pPr>
      <w:bookmarkStart w:id="8" w:name="_Ref394047620"/>
      <w:bookmarkStart w:id="9" w:name="_Ref396750948"/>
      <w:r w:rsidRPr="009E3D36">
        <w:rPr>
          <w:lang w:val="en-US"/>
        </w:rPr>
        <w:t xml:space="preserve">In order to gain a </w:t>
      </w:r>
      <w:r w:rsidRPr="000F35BC">
        <w:rPr>
          <w:lang w:val="en-US"/>
        </w:rPr>
        <w:t>comprehensive understanding on CL, the study starts by providing the theoretical background (Chapter 2)</w:t>
      </w:r>
      <w:r w:rsidR="004F2F91">
        <w:rPr>
          <w:lang w:val="en-US"/>
        </w:rPr>
        <w:t>…</w:t>
      </w:r>
      <w:r w:rsidRPr="000F35BC">
        <w:rPr>
          <w:lang w:val="en-US"/>
        </w:rPr>
        <w:t xml:space="preserve"> </w:t>
      </w:r>
    </w:p>
    <w:p w14:paraId="601E6C5A" w14:textId="3D0169E3" w:rsidR="004F2F91" w:rsidRDefault="008205B6" w:rsidP="00691E81">
      <w:pPr>
        <w:spacing w:line="288" w:lineRule="auto"/>
        <w:rPr>
          <w:lang w:val="en-US"/>
        </w:rPr>
      </w:pPr>
      <w:r w:rsidRPr="000F35BC">
        <w:rPr>
          <w:lang w:val="en-US"/>
        </w:rPr>
        <w:t>Having a theoretical background in mind, a “Grounded Approach” methodology is developed (Chapter 3). The basis for this approach is constituted</w:t>
      </w:r>
      <w:r w:rsidR="004F2F91">
        <w:rPr>
          <w:lang w:val="en-US"/>
        </w:rPr>
        <w:t xml:space="preserve"> from Grounded Theory (GT) from</w:t>
      </w:r>
      <w:r w:rsidRPr="000F35BC">
        <w:rPr>
          <w:lang w:val="en-US"/>
        </w:rPr>
        <w:t xml:space="preserve"> </w:t>
      </w:r>
      <w:r w:rsidR="004F2F91">
        <w:rPr>
          <w:lang w:val="en-US"/>
        </w:rPr>
        <w:t>…</w:t>
      </w:r>
    </w:p>
    <w:p w14:paraId="601E6C5B" w14:textId="77777777" w:rsidR="008205B6" w:rsidRPr="00022436" w:rsidRDefault="008205B6" w:rsidP="00691E81">
      <w:pPr>
        <w:spacing w:line="288" w:lineRule="auto"/>
        <w:rPr>
          <w:lang w:val="en-US"/>
        </w:rPr>
      </w:pPr>
      <w:r>
        <w:rPr>
          <w:lang w:val="en-US"/>
        </w:rPr>
        <w:t xml:space="preserve">Chapter 6 summarizes the findings from this study and contributes an outlook for further research on </w:t>
      </w:r>
      <w:r w:rsidR="000F35BC">
        <w:rPr>
          <w:lang w:val="en-US"/>
        </w:rPr>
        <w:t>C</w:t>
      </w:r>
      <w:r>
        <w:rPr>
          <w:lang w:val="en-US"/>
        </w:rPr>
        <w:t xml:space="preserve">onsumer </w:t>
      </w:r>
      <w:r w:rsidR="000F35BC">
        <w:rPr>
          <w:lang w:val="en-US"/>
        </w:rPr>
        <w:t>L</w:t>
      </w:r>
      <w:r>
        <w:rPr>
          <w:lang w:val="en-US"/>
        </w:rPr>
        <w:t>ogistics.</w:t>
      </w:r>
    </w:p>
    <w:p w14:paraId="601E6C5C" w14:textId="77777777" w:rsidR="008205B6" w:rsidRDefault="008205B6" w:rsidP="00F4076A">
      <w:pPr>
        <w:pStyle w:val="berschrift1"/>
        <w:spacing w:line="288" w:lineRule="auto"/>
      </w:pPr>
      <w:r>
        <w:br w:type="page"/>
      </w:r>
      <w:bookmarkStart w:id="10" w:name="_Toc411371833"/>
      <w:r w:rsidRPr="00295DB7">
        <w:lastRenderedPageBreak/>
        <w:t>Consumer Logistics</w:t>
      </w:r>
      <w:bookmarkEnd w:id="8"/>
      <w:bookmarkEnd w:id="9"/>
      <w:bookmarkEnd w:id="10"/>
    </w:p>
    <w:p w14:paraId="601E6C5D" w14:textId="77777777" w:rsidR="008F2347" w:rsidRPr="008F2347" w:rsidRDefault="00AE06A8" w:rsidP="00AE06A8">
      <w:pPr>
        <w:pStyle w:val="berschrift2"/>
      </w:pPr>
      <w:bookmarkStart w:id="11" w:name="_Toc411371834"/>
      <w:r>
        <w:t>General Introduction</w:t>
      </w:r>
      <w:bookmarkEnd w:id="11"/>
    </w:p>
    <w:p w14:paraId="601E6C5E" w14:textId="77777777" w:rsidR="008205B6" w:rsidRPr="00C8709E" w:rsidRDefault="008205B6" w:rsidP="00F4076A">
      <w:pPr>
        <w:spacing w:line="288" w:lineRule="auto"/>
        <w:rPr>
          <w:lang w:val="en-US"/>
        </w:rPr>
      </w:pPr>
      <w:bookmarkStart w:id="12" w:name="_Ref392773779"/>
      <w:bookmarkStart w:id="13" w:name="_Ref396751972"/>
      <w:r w:rsidRPr="00C8709E">
        <w:rPr>
          <w:lang w:val="en-US"/>
        </w:rPr>
        <w:t>In order to satisfy their needs, consumers participate in the distribution of goods, as they plan and conduct shopping trips to procure goods. They further support the movement and handling of goods from the POS to the PO</w:t>
      </w:r>
      <w:r w:rsidR="00C8709E" w:rsidRPr="00C8709E">
        <w:rPr>
          <w:lang w:val="en-US"/>
        </w:rPr>
        <w:t>C</w:t>
      </w:r>
      <w:r w:rsidRPr="00C8709E">
        <w:rPr>
          <w:lang w:val="en-US"/>
        </w:rPr>
        <w:t xml:space="preserve">. </w:t>
      </w:r>
    </w:p>
    <w:p w14:paraId="601E6C5F" w14:textId="77777777" w:rsidR="008205B6" w:rsidRPr="008F5D84" w:rsidRDefault="008205B6" w:rsidP="00F4076A">
      <w:pPr>
        <w:pStyle w:val="berschrift2"/>
        <w:spacing w:line="288" w:lineRule="auto"/>
        <w:rPr>
          <w:lang w:val="en-US"/>
        </w:rPr>
      </w:pPr>
      <w:bookmarkStart w:id="14" w:name="_Toc411371835"/>
      <w:bookmarkEnd w:id="12"/>
      <w:bookmarkEnd w:id="13"/>
      <w:r>
        <w:rPr>
          <w:lang w:val="en-US"/>
        </w:rPr>
        <w:t>Conceptualizing Consumer Logistics</w:t>
      </w:r>
      <w:bookmarkEnd w:id="14"/>
    </w:p>
    <w:p w14:paraId="601E6C61" w14:textId="60288199" w:rsidR="008205B6" w:rsidRDefault="008205B6" w:rsidP="00691E81">
      <w:pPr>
        <w:spacing w:line="288" w:lineRule="auto"/>
        <w:rPr>
          <w:lang w:val="en-US"/>
        </w:rPr>
      </w:pPr>
      <w:bookmarkStart w:id="15" w:name="_Ref396751051"/>
      <w:bookmarkStart w:id="16" w:name="_Ref396751119"/>
      <w:r>
        <w:rPr>
          <w:lang w:val="en-US"/>
        </w:rPr>
        <w:t xml:space="preserve">The task of logistics can be </w:t>
      </w:r>
      <w:r w:rsidRPr="005D1AFC">
        <w:rPr>
          <w:lang w:val="en-US"/>
        </w:rPr>
        <w:t xml:space="preserve">defined as to provide […] the right quantities of goods most efficiently at the right place in the right order within the right time” </w:t>
      </w:r>
      <w:r w:rsidR="00C849C6" w:rsidRPr="005D1AFC">
        <w:rPr>
          <w:lang w:val="en-US"/>
        </w:rPr>
        <w:t>(Gudehus</w:t>
      </w:r>
      <w:r w:rsidR="00C849C6">
        <w:rPr>
          <w:lang w:val="en-US"/>
        </w:rPr>
        <w:t xml:space="preserve"> and Kotzab, 2012, p</w:t>
      </w:r>
      <w:r w:rsidR="00691E81">
        <w:rPr>
          <w:lang w:val="en-US"/>
        </w:rPr>
        <w:t xml:space="preserve"> </w:t>
      </w:r>
      <w:r w:rsidR="00C849C6">
        <w:rPr>
          <w:lang w:val="en-US"/>
        </w:rPr>
        <w:t>.3)</w:t>
      </w:r>
      <w:r>
        <w:rPr>
          <w:lang w:val="en-US"/>
        </w:rPr>
        <w:t xml:space="preserve">. </w:t>
      </w:r>
    </w:p>
    <w:p w14:paraId="601E6C63" w14:textId="2410CC80" w:rsidR="008205B6" w:rsidRDefault="00434A7A" w:rsidP="00691E81">
      <w:pPr>
        <w:spacing w:line="288" w:lineRule="auto"/>
        <w:rPr>
          <w:lang w:val="en-US"/>
        </w:rPr>
      </w:pPr>
      <w:r>
        <w:rPr>
          <w:lang w:val="en-US"/>
        </w:rPr>
        <w:t>…</w:t>
      </w:r>
      <w:r w:rsidR="008205B6" w:rsidRPr="00C849C6">
        <w:rPr>
          <w:lang w:val="en-US"/>
        </w:rPr>
        <w:t xml:space="preserve">. Each area includes decisions and activities that condition the efficiency and effectiveness </w:t>
      </w:r>
      <w:r w:rsidR="00B1402B">
        <w:rPr>
          <w:lang w:val="en-US"/>
        </w:rPr>
        <w:t xml:space="preserve">of system performance. Figure </w:t>
      </w:r>
      <w:r w:rsidR="008205B6" w:rsidRPr="00C849C6">
        <w:rPr>
          <w:lang w:val="en-US"/>
        </w:rPr>
        <w:t>1 illustrates the descriptive process model</w:t>
      </w:r>
      <w:r w:rsidR="00F4076A" w:rsidRPr="00614AA4">
        <w:rPr>
          <w:lang w:val="en-US"/>
        </w:rPr>
        <w:t>.</w:t>
      </w:r>
      <w:r w:rsidR="00F4076A">
        <w:rPr>
          <w:lang w:val="en-US"/>
        </w:rPr>
        <w:t xml:space="preserve"> </w:t>
      </w:r>
    </w:p>
    <w:p w14:paraId="79859A58" w14:textId="77777777" w:rsidR="00B1402B" w:rsidRDefault="00B1402B" w:rsidP="00B1402B">
      <w:pPr>
        <w:keepNext/>
        <w:spacing w:line="288" w:lineRule="auto"/>
        <w:jc w:val="center"/>
      </w:pPr>
      <w:r w:rsidRPr="002E431C">
        <w:object w:dxaOrig="12570" w:dyaOrig="9750" w14:anchorId="1D081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282pt" o:ole="">
            <v:imagedata r:id="rId11" o:title=""/>
          </v:shape>
          <o:OLEObject Type="Embed" ProgID="PBrush" ShapeID="_x0000_i1025" DrawAspect="Content" ObjectID="_1587964653" r:id="rId12"/>
        </w:object>
      </w:r>
    </w:p>
    <w:p w14:paraId="6042C488" w14:textId="25CA8C7B" w:rsidR="00B1402B" w:rsidRPr="00B1402B" w:rsidRDefault="00B1402B" w:rsidP="00B1402B">
      <w:pPr>
        <w:pStyle w:val="Beschriftung"/>
        <w:jc w:val="center"/>
        <w:rPr>
          <w:sz w:val="20"/>
          <w:szCs w:val="20"/>
          <w:lang w:val="en-US"/>
        </w:rPr>
      </w:pPr>
      <w:bookmarkStart w:id="17" w:name="_Toc504482255"/>
      <w:r w:rsidRPr="00B1402B">
        <w:rPr>
          <w:sz w:val="20"/>
          <w:szCs w:val="20"/>
          <w:lang w:val="en-US"/>
        </w:rPr>
        <w:t xml:space="preserve">Figure </w:t>
      </w:r>
      <w:r w:rsidRPr="00B1402B">
        <w:rPr>
          <w:sz w:val="20"/>
          <w:szCs w:val="20"/>
        </w:rPr>
        <w:fldChar w:fldCharType="begin"/>
      </w:r>
      <w:r w:rsidRPr="00B1402B">
        <w:rPr>
          <w:sz w:val="20"/>
          <w:szCs w:val="20"/>
          <w:lang w:val="en-US"/>
        </w:rPr>
        <w:instrText xml:space="preserve"> SEQ Figure \* ARABIC </w:instrText>
      </w:r>
      <w:r w:rsidRPr="00B1402B">
        <w:rPr>
          <w:sz w:val="20"/>
          <w:szCs w:val="20"/>
        </w:rPr>
        <w:fldChar w:fldCharType="separate"/>
      </w:r>
      <w:r w:rsidRPr="00B1402B">
        <w:rPr>
          <w:noProof/>
          <w:sz w:val="20"/>
          <w:szCs w:val="20"/>
          <w:lang w:val="en-US"/>
        </w:rPr>
        <w:t>1</w:t>
      </w:r>
      <w:r w:rsidRPr="00B1402B">
        <w:rPr>
          <w:sz w:val="20"/>
          <w:szCs w:val="20"/>
        </w:rPr>
        <w:fldChar w:fldCharType="end"/>
      </w:r>
      <w:r w:rsidRPr="00B1402B">
        <w:rPr>
          <w:sz w:val="20"/>
          <w:szCs w:val="20"/>
          <w:lang w:val="en-US"/>
        </w:rPr>
        <w:t>: A Process Model of Consumer Logistics Decisions</w:t>
      </w:r>
      <w:r>
        <w:rPr>
          <w:sz w:val="20"/>
          <w:szCs w:val="20"/>
          <w:lang w:val="en-US"/>
        </w:rPr>
        <w:t xml:space="preserve"> </w:t>
      </w:r>
      <w:r>
        <w:rPr>
          <w:sz w:val="20"/>
          <w:lang w:val="en-US"/>
        </w:rPr>
        <w:fldChar w:fldCharType="begin"/>
      </w:r>
      <w:r>
        <w:rPr>
          <w:sz w:val="20"/>
          <w:lang w:val="en-US"/>
        </w:rPr>
        <w:instrText xml:space="preserve"> ADDIN ZOTERO_ITEM CSL_CITATION {"citationID":"vKsT7BZX","properties":{"formattedCitation":"(Granzin and Bahn, 1989, p. 93)","plainCitation":"(Granzin and Bahn, 1989, p. 93)"},"citationItems":[{"id":1333,"uris":["http://zotero.org/users/1911003/items/SX6KA59A"],"uri":["http://zotero.org/users/1911003/items/SX6KA59A"],"itemData":{"id":1333,"type":"article-journal","title":"Consumer logistics: conceptualization, pertinent issues and a proposed program for research","container-title":"Journal of the Academy of marketing Science","page":"91–101","volume":"17","issue":"1","source":"Google Scholar","shortTitle":"Consumer logistics","author":[{"family":"Granzin","given":"Kent L."},{"family":"Bahn","given":"Kenneth D."}],"issued":{"date-parts":[["1989"]]},"accessed":{"date-parts":[["2014",6,24]]}},"locator":"93","label":"page"}],"schema":"https://github.com/citation-style-language/schema/raw/master/csl-citation.json"} </w:instrText>
      </w:r>
      <w:r>
        <w:rPr>
          <w:sz w:val="20"/>
          <w:lang w:val="en-US"/>
        </w:rPr>
        <w:fldChar w:fldCharType="separate"/>
      </w:r>
      <w:r w:rsidRPr="00327BE5">
        <w:rPr>
          <w:sz w:val="20"/>
          <w:lang w:val="en-US"/>
        </w:rPr>
        <w:t>(Granzin and Bahn, 1989, p. 93)</w:t>
      </w:r>
      <w:bookmarkEnd w:id="17"/>
      <w:r>
        <w:rPr>
          <w:sz w:val="20"/>
          <w:lang w:val="en-US"/>
        </w:rPr>
        <w:fldChar w:fldCharType="end"/>
      </w:r>
    </w:p>
    <w:p w14:paraId="601E6C6B" w14:textId="77777777" w:rsidR="001411E7" w:rsidRDefault="008205B6" w:rsidP="00A767DB">
      <w:pPr>
        <w:spacing w:line="288" w:lineRule="auto"/>
        <w:rPr>
          <w:lang w:val="en-US"/>
        </w:rPr>
      </w:pPr>
      <w:r w:rsidRPr="00614AA4">
        <w:rPr>
          <w:b/>
          <w:lang w:val="en-US"/>
        </w:rPr>
        <w:t>Location (1)</w:t>
      </w:r>
      <w:r w:rsidRPr="00614AA4">
        <w:rPr>
          <w:lang w:val="en-US"/>
        </w:rPr>
        <w:t xml:space="preserve"> concerns all activities in regard to decisions on space and time. Probably the most crucial decision in reference to the dwelling, in terms of a house instead of an apartment, has different consequences on the following decisions/activities within the system’s process. A house might allocate more space than an apartment, which enables the consumer to store</w:t>
      </w:r>
    </w:p>
    <w:p w14:paraId="486173EB" w14:textId="320A88C3" w:rsidR="00B1402B" w:rsidRPr="00B1402B" w:rsidRDefault="00B1402B" w:rsidP="00B1402B">
      <w:pPr>
        <w:pStyle w:val="Beschriftung"/>
        <w:keepNext/>
        <w:rPr>
          <w:sz w:val="20"/>
          <w:szCs w:val="20"/>
          <w:lang w:val="en-US"/>
        </w:rPr>
      </w:pPr>
      <w:bookmarkStart w:id="18" w:name="_Toc504482281"/>
      <w:r w:rsidRPr="00B1402B">
        <w:rPr>
          <w:sz w:val="20"/>
          <w:szCs w:val="20"/>
          <w:lang w:val="en-US"/>
        </w:rPr>
        <w:lastRenderedPageBreak/>
        <w:t xml:space="preserve">Table </w:t>
      </w:r>
      <w:r w:rsidRPr="00B1402B">
        <w:rPr>
          <w:sz w:val="20"/>
          <w:szCs w:val="20"/>
        </w:rPr>
        <w:fldChar w:fldCharType="begin"/>
      </w:r>
      <w:r w:rsidRPr="00B1402B">
        <w:rPr>
          <w:sz w:val="20"/>
          <w:szCs w:val="20"/>
          <w:lang w:val="en-US"/>
        </w:rPr>
        <w:instrText xml:space="preserve"> SEQ Table \* ARABIC </w:instrText>
      </w:r>
      <w:r w:rsidRPr="00B1402B">
        <w:rPr>
          <w:sz w:val="20"/>
          <w:szCs w:val="20"/>
        </w:rPr>
        <w:fldChar w:fldCharType="separate"/>
      </w:r>
      <w:r w:rsidRPr="00B1402B">
        <w:rPr>
          <w:noProof/>
          <w:sz w:val="20"/>
          <w:szCs w:val="20"/>
          <w:lang w:val="en-US"/>
        </w:rPr>
        <w:t>1</w:t>
      </w:r>
      <w:r w:rsidRPr="00B1402B">
        <w:rPr>
          <w:sz w:val="20"/>
          <w:szCs w:val="20"/>
        </w:rPr>
        <w:fldChar w:fldCharType="end"/>
      </w:r>
      <w:r w:rsidRPr="00B1402B">
        <w:rPr>
          <w:sz w:val="20"/>
          <w:szCs w:val="20"/>
          <w:lang w:val="en-US"/>
        </w:rPr>
        <w:t>: Identified Consumer Logistic Functions (adapted from Granzin, 1990, pp. 248-251)</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7"/>
      </w:tblGrid>
      <w:tr w:rsidR="00B1402B" w:rsidRPr="00A727D3" w14:paraId="0021B2CC" w14:textId="77777777" w:rsidTr="00B1402B">
        <w:tc>
          <w:tcPr>
            <w:tcW w:w="9057" w:type="dxa"/>
          </w:tcPr>
          <w:p w14:paraId="07DE8F07" w14:textId="77777777" w:rsidR="00B1402B" w:rsidRPr="00A727D3" w:rsidRDefault="00B1402B" w:rsidP="00432209">
            <w:pPr>
              <w:keepNext/>
              <w:spacing w:before="120" w:after="120"/>
              <w:jc w:val="left"/>
              <w:rPr>
                <w:sz w:val="18"/>
                <w:lang w:val="en-US"/>
              </w:rPr>
            </w:pPr>
            <w:r w:rsidRPr="00A727D3">
              <w:rPr>
                <w:b/>
                <w:sz w:val="18"/>
                <w:lang w:val="en-US"/>
              </w:rPr>
              <w:t>In-home stock management (inventory):</w:t>
            </w:r>
            <w:r w:rsidRPr="00A727D3">
              <w:rPr>
                <w:sz w:val="18"/>
                <w:lang w:val="en-US"/>
              </w:rPr>
              <w:t xml:space="preserve"> </w:t>
            </w:r>
            <w:r w:rsidRPr="00A727D3">
              <w:rPr>
                <w:i/>
                <w:sz w:val="18"/>
                <w:lang w:val="en-US"/>
              </w:rPr>
              <w:t>Includes activities/decisions on: where items to store at home, when to buy a product, the discard of items, the removal of items from stock, the management of the household’s supply, determination of the needs, control of available items at home, and the formalization of a shopping list.</w:t>
            </w:r>
          </w:p>
        </w:tc>
      </w:tr>
      <w:tr w:rsidR="00B1402B" w:rsidRPr="00A727D3" w14:paraId="305C8F21" w14:textId="77777777" w:rsidTr="00B1402B">
        <w:tc>
          <w:tcPr>
            <w:tcW w:w="9057" w:type="dxa"/>
          </w:tcPr>
          <w:p w14:paraId="27D4F8E1" w14:textId="77777777" w:rsidR="00B1402B" w:rsidRPr="00A727D3" w:rsidRDefault="00B1402B" w:rsidP="00432209">
            <w:pPr>
              <w:keepNext/>
              <w:spacing w:before="120" w:after="120"/>
              <w:jc w:val="left"/>
              <w:rPr>
                <w:sz w:val="18"/>
                <w:lang w:val="en-US"/>
              </w:rPr>
            </w:pPr>
            <w:r w:rsidRPr="00A727D3">
              <w:rPr>
                <w:b/>
                <w:sz w:val="18"/>
                <w:lang w:val="en-US"/>
              </w:rPr>
              <w:t>Selection of trip origin (location):</w:t>
            </w:r>
            <w:r w:rsidRPr="00A727D3">
              <w:rPr>
                <w:sz w:val="18"/>
                <w:lang w:val="en-US"/>
              </w:rPr>
              <w:t xml:space="preserve"> </w:t>
            </w:r>
            <w:r w:rsidRPr="00A727D3">
              <w:rPr>
                <w:i/>
                <w:sz w:val="18"/>
                <w:lang w:val="en-US"/>
              </w:rPr>
              <w:t>Includes activities/decision on: from where to start the shopping trip.</w:t>
            </w:r>
            <w:r w:rsidRPr="00A727D3">
              <w:rPr>
                <w:sz w:val="18"/>
                <w:lang w:val="en-US"/>
              </w:rPr>
              <w:t xml:space="preserve"> </w:t>
            </w:r>
          </w:p>
        </w:tc>
      </w:tr>
      <w:tr w:rsidR="00B1402B" w:rsidRPr="00A727D3" w14:paraId="1443D9D8" w14:textId="77777777" w:rsidTr="00B1402B">
        <w:tc>
          <w:tcPr>
            <w:tcW w:w="9057" w:type="dxa"/>
          </w:tcPr>
          <w:p w14:paraId="69EBC079" w14:textId="77777777" w:rsidR="00B1402B" w:rsidRPr="00A727D3" w:rsidRDefault="00B1402B" w:rsidP="00432209">
            <w:pPr>
              <w:keepNext/>
              <w:spacing w:before="120" w:after="120"/>
              <w:jc w:val="left"/>
              <w:rPr>
                <w:sz w:val="18"/>
                <w:lang w:val="en-US"/>
              </w:rPr>
            </w:pPr>
            <w:r w:rsidRPr="00A727D3">
              <w:rPr>
                <w:b/>
                <w:sz w:val="18"/>
                <w:lang w:val="en-US"/>
              </w:rPr>
              <w:t>Trip management (transportation):</w:t>
            </w:r>
            <w:r w:rsidRPr="00A727D3">
              <w:rPr>
                <w:sz w:val="18"/>
                <w:lang w:val="en-US"/>
              </w:rPr>
              <w:t xml:space="preserve"> </w:t>
            </w:r>
            <w:r w:rsidRPr="00A727D3">
              <w:rPr>
                <w:i/>
                <w:sz w:val="18"/>
                <w:lang w:val="en-US"/>
              </w:rPr>
              <w:t>Includes activities/decisions on: which vehicle, means of transport to use, which route to follow, when to shop (time), persons who has to shop with whom.</w:t>
            </w:r>
            <w:r w:rsidRPr="00A727D3">
              <w:rPr>
                <w:sz w:val="18"/>
                <w:lang w:val="en-US"/>
              </w:rPr>
              <w:t xml:space="preserve"> </w:t>
            </w:r>
          </w:p>
        </w:tc>
      </w:tr>
      <w:tr w:rsidR="00B1402B" w:rsidRPr="00A727D3" w14:paraId="16287A34" w14:textId="77777777" w:rsidTr="00B1402B">
        <w:tc>
          <w:tcPr>
            <w:tcW w:w="9057" w:type="dxa"/>
          </w:tcPr>
          <w:p w14:paraId="0A08FEED" w14:textId="77777777" w:rsidR="00B1402B" w:rsidRPr="00A727D3" w:rsidRDefault="00B1402B" w:rsidP="00432209">
            <w:pPr>
              <w:keepNext/>
              <w:spacing w:before="120" w:after="120"/>
              <w:jc w:val="left"/>
              <w:rPr>
                <w:sz w:val="18"/>
                <w:lang w:val="en-US"/>
              </w:rPr>
            </w:pPr>
            <w:r w:rsidRPr="00A727D3">
              <w:rPr>
                <w:b/>
                <w:sz w:val="18"/>
                <w:lang w:val="en-US"/>
              </w:rPr>
              <w:t>Trip rescheduling (transportation):</w:t>
            </w:r>
            <w:r w:rsidRPr="00A727D3">
              <w:rPr>
                <w:sz w:val="18"/>
                <w:lang w:val="en-US"/>
              </w:rPr>
              <w:t xml:space="preserve"> </w:t>
            </w:r>
            <w:r w:rsidRPr="00A727D3">
              <w:rPr>
                <w:i/>
                <w:sz w:val="18"/>
                <w:lang w:val="en-US"/>
              </w:rPr>
              <w:t>Includes activities/decisions on: how to substitute items if the shopping trip is not possible, postponing or canceling the shopping trip.</w:t>
            </w:r>
          </w:p>
        </w:tc>
      </w:tr>
      <w:tr w:rsidR="00B1402B" w:rsidRPr="00A727D3" w14:paraId="4DA10F36" w14:textId="77777777" w:rsidTr="00B1402B">
        <w:tc>
          <w:tcPr>
            <w:tcW w:w="9057" w:type="dxa"/>
          </w:tcPr>
          <w:p w14:paraId="29E4E7E5" w14:textId="77777777" w:rsidR="00B1402B" w:rsidRPr="00A727D3" w:rsidRDefault="00B1402B" w:rsidP="00432209">
            <w:pPr>
              <w:keepNext/>
              <w:spacing w:before="120" w:after="120"/>
              <w:jc w:val="left"/>
              <w:rPr>
                <w:sz w:val="18"/>
                <w:lang w:val="en-US"/>
              </w:rPr>
            </w:pPr>
            <w:r w:rsidRPr="00A727D3">
              <w:rPr>
                <w:b/>
                <w:sz w:val="18"/>
                <w:lang w:val="en-US"/>
              </w:rPr>
              <w:t xml:space="preserve">Nature of travel (transportation): </w:t>
            </w:r>
            <w:r w:rsidRPr="00A727D3">
              <w:rPr>
                <w:i/>
                <w:sz w:val="18"/>
                <w:lang w:val="en-US"/>
              </w:rPr>
              <w:t>Includes activities/decisions on: taking a long trip or a short trip, how much time should be spent, how many and which stores are visited, involvement of carrying purchased items.</w:t>
            </w:r>
          </w:p>
        </w:tc>
      </w:tr>
      <w:tr w:rsidR="00B1402B" w:rsidRPr="00A727D3" w14:paraId="1B831D1B" w14:textId="77777777" w:rsidTr="00B1402B">
        <w:tc>
          <w:tcPr>
            <w:tcW w:w="9057" w:type="dxa"/>
          </w:tcPr>
          <w:p w14:paraId="36D16E59" w14:textId="77777777" w:rsidR="00B1402B" w:rsidRPr="00A727D3" w:rsidRDefault="00B1402B" w:rsidP="00432209">
            <w:pPr>
              <w:keepNext/>
              <w:spacing w:before="120" w:after="120"/>
              <w:jc w:val="left"/>
              <w:rPr>
                <w:sz w:val="18"/>
                <w:lang w:val="en-US"/>
              </w:rPr>
            </w:pPr>
            <w:r w:rsidRPr="00A727D3">
              <w:rPr>
                <w:b/>
                <w:sz w:val="18"/>
                <w:lang w:val="en-US"/>
              </w:rPr>
              <w:t>Store selection and usage (location):</w:t>
            </w:r>
            <w:r w:rsidRPr="00A727D3">
              <w:rPr>
                <w:sz w:val="18"/>
                <w:lang w:val="en-US"/>
              </w:rPr>
              <w:t xml:space="preserve"> </w:t>
            </w:r>
            <w:r w:rsidRPr="00A727D3">
              <w:rPr>
                <w:i/>
                <w:sz w:val="18"/>
                <w:lang w:val="en-US"/>
              </w:rPr>
              <w:t>Includes activities/decisions on: the type of store, how many stores to visit in regard to time limit, comparison between stores in regard to prices and products.</w:t>
            </w:r>
          </w:p>
        </w:tc>
      </w:tr>
      <w:tr w:rsidR="00B1402B" w:rsidRPr="00A727D3" w14:paraId="7A87F4A6" w14:textId="77777777" w:rsidTr="00B1402B">
        <w:tc>
          <w:tcPr>
            <w:tcW w:w="9057" w:type="dxa"/>
          </w:tcPr>
          <w:p w14:paraId="1000674F" w14:textId="77777777" w:rsidR="00B1402B" w:rsidRPr="00A727D3" w:rsidRDefault="00B1402B" w:rsidP="00432209">
            <w:pPr>
              <w:keepNext/>
              <w:spacing w:before="120" w:after="120"/>
              <w:jc w:val="left"/>
              <w:rPr>
                <w:sz w:val="18"/>
                <w:lang w:val="en-US"/>
              </w:rPr>
            </w:pPr>
            <w:r w:rsidRPr="00A727D3">
              <w:rPr>
                <w:b/>
                <w:sz w:val="18"/>
                <w:lang w:val="en-US"/>
              </w:rPr>
              <w:t>In-store information gathering (communication):</w:t>
            </w:r>
            <w:r w:rsidRPr="00A727D3">
              <w:rPr>
                <w:sz w:val="18"/>
                <w:lang w:val="en-US"/>
              </w:rPr>
              <w:t xml:space="preserve"> </w:t>
            </w:r>
            <w:r w:rsidRPr="00A727D3">
              <w:rPr>
                <w:i/>
                <w:sz w:val="18"/>
                <w:lang w:val="en-US"/>
              </w:rPr>
              <w:t>Includes activities/decision on: what products to buy due to information from store personnel</w:t>
            </w:r>
          </w:p>
        </w:tc>
      </w:tr>
      <w:tr w:rsidR="00B1402B" w:rsidRPr="00A727D3" w14:paraId="343C610C" w14:textId="77777777" w:rsidTr="00B1402B">
        <w:tc>
          <w:tcPr>
            <w:tcW w:w="9057" w:type="dxa"/>
          </w:tcPr>
          <w:p w14:paraId="4CC171ED" w14:textId="77777777" w:rsidR="00B1402B" w:rsidRPr="00A727D3" w:rsidRDefault="00B1402B" w:rsidP="00432209">
            <w:pPr>
              <w:keepNext/>
              <w:spacing w:before="120" w:after="120"/>
              <w:jc w:val="left"/>
              <w:rPr>
                <w:sz w:val="18"/>
                <w:lang w:val="en-US"/>
              </w:rPr>
            </w:pPr>
            <w:r w:rsidRPr="00A727D3">
              <w:rPr>
                <w:b/>
                <w:sz w:val="18"/>
                <w:lang w:val="en-US"/>
              </w:rPr>
              <w:t>In-store substitution (inventory):</w:t>
            </w:r>
            <w:r w:rsidRPr="00A727D3">
              <w:rPr>
                <w:sz w:val="18"/>
                <w:lang w:val="en-US"/>
              </w:rPr>
              <w:t xml:space="preserve"> </w:t>
            </w:r>
            <w:r w:rsidRPr="00A727D3">
              <w:rPr>
                <w:i/>
                <w:sz w:val="18"/>
                <w:lang w:val="en-US"/>
              </w:rPr>
              <w:t>Includes activities/decision on: substitution of the item by another article, product, or brand, in regard to Out-of-Stock (OOS), or by switching the store.</w:t>
            </w:r>
          </w:p>
        </w:tc>
      </w:tr>
      <w:tr w:rsidR="00B1402B" w:rsidRPr="00A727D3" w14:paraId="10F919BF" w14:textId="77777777" w:rsidTr="00B1402B">
        <w:tc>
          <w:tcPr>
            <w:tcW w:w="9057" w:type="dxa"/>
          </w:tcPr>
          <w:p w14:paraId="0B63DBEF" w14:textId="77777777" w:rsidR="00B1402B" w:rsidRPr="00A727D3" w:rsidRDefault="00B1402B" w:rsidP="00432209">
            <w:pPr>
              <w:keepNext/>
              <w:spacing w:before="120" w:after="120"/>
              <w:jc w:val="left"/>
              <w:rPr>
                <w:sz w:val="18"/>
                <w:lang w:val="en-US"/>
              </w:rPr>
            </w:pPr>
            <w:r w:rsidRPr="00A727D3">
              <w:rPr>
                <w:b/>
                <w:sz w:val="18"/>
                <w:lang w:val="en-US"/>
              </w:rPr>
              <w:t>Transport-related materials handling (handling and storage):</w:t>
            </w:r>
            <w:r w:rsidRPr="00A727D3">
              <w:rPr>
                <w:sz w:val="18"/>
                <w:lang w:val="en-US"/>
              </w:rPr>
              <w:t xml:space="preserve"> </w:t>
            </w:r>
            <w:r w:rsidRPr="00A727D3">
              <w:rPr>
                <w:i/>
                <w:sz w:val="18"/>
                <w:lang w:val="en-US"/>
              </w:rPr>
              <w:t xml:space="preserve">Includes activities/decisions on: how to manage </w:t>
            </w:r>
            <w:r w:rsidRPr="00E35955">
              <w:rPr>
                <w:i/>
                <w:sz w:val="18"/>
                <w:lang w:val="en-US"/>
              </w:rPr>
              <w:t xml:space="preserve">conveyance </w:t>
            </w:r>
            <w:r w:rsidRPr="00A727D3">
              <w:rPr>
                <w:i/>
                <w:sz w:val="18"/>
                <w:lang w:val="en-US"/>
              </w:rPr>
              <w:t>of items within the store, home, and from the mode of transportation.</w:t>
            </w:r>
          </w:p>
        </w:tc>
      </w:tr>
      <w:tr w:rsidR="00B1402B" w:rsidRPr="00A727D3" w14:paraId="7FBF1FED" w14:textId="77777777" w:rsidTr="00B1402B">
        <w:tc>
          <w:tcPr>
            <w:tcW w:w="9057" w:type="dxa"/>
          </w:tcPr>
          <w:p w14:paraId="3F5D7786" w14:textId="77777777" w:rsidR="00B1402B" w:rsidRPr="00A727D3" w:rsidRDefault="00B1402B" w:rsidP="00432209">
            <w:pPr>
              <w:keepNext/>
              <w:spacing w:before="120" w:after="120"/>
              <w:jc w:val="left"/>
              <w:rPr>
                <w:sz w:val="18"/>
                <w:lang w:val="en-US"/>
              </w:rPr>
            </w:pPr>
            <w:r w:rsidRPr="00A727D3">
              <w:rPr>
                <w:b/>
                <w:sz w:val="18"/>
                <w:lang w:val="en-US"/>
              </w:rPr>
              <w:t>In-home customer service communication (communication):</w:t>
            </w:r>
            <w:r w:rsidRPr="00A727D3">
              <w:rPr>
                <w:sz w:val="18"/>
                <w:lang w:val="en-US"/>
              </w:rPr>
              <w:t xml:space="preserve"> </w:t>
            </w:r>
            <w:r w:rsidRPr="00A727D3">
              <w:rPr>
                <w:i/>
                <w:sz w:val="18"/>
                <w:lang w:val="en-US"/>
              </w:rPr>
              <w:t xml:space="preserve">Includes activities/decisions on: arrangement of joint needs, discussions about feedback and satisfaction of the shopping trip. </w:t>
            </w:r>
          </w:p>
        </w:tc>
      </w:tr>
      <w:tr w:rsidR="00B1402B" w:rsidRPr="00A727D3" w14:paraId="3499654C" w14:textId="77777777" w:rsidTr="00B1402B">
        <w:tc>
          <w:tcPr>
            <w:tcW w:w="9057" w:type="dxa"/>
          </w:tcPr>
          <w:p w14:paraId="6238B58A" w14:textId="77777777" w:rsidR="00B1402B" w:rsidRPr="00A727D3" w:rsidRDefault="00B1402B" w:rsidP="00432209">
            <w:pPr>
              <w:keepNext/>
              <w:spacing w:before="120" w:after="120"/>
              <w:jc w:val="left"/>
              <w:rPr>
                <w:sz w:val="18"/>
                <w:lang w:val="en-US"/>
              </w:rPr>
            </w:pPr>
            <w:r w:rsidRPr="00A727D3">
              <w:rPr>
                <w:b/>
                <w:sz w:val="18"/>
                <w:lang w:val="en-US"/>
              </w:rPr>
              <w:t>External food supply (location):</w:t>
            </w:r>
            <w:r w:rsidRPr="00A727D3">
              <w:rPr>
                <w:sz w:val="18"/>
                <w:lang w:val="en-US"/>
              </w:rPr>
              <w:t xml:space="preserve"> </w:t>
            </w:r>
            <w:r w:rsidRPr="00A727D3">
              <w:rPr>
                <w:i/>
                <w:sz w:val="18"/>
                <w:lang w:val="en-US"/>
              </w:rPr>
              <w:t xml:space="preserve">Includes activities/decisions on: the supply of food, eating in </w:t>
            </w:r>
            <w:r w:rsidRPr="00E35955">
              <w:rPr>
                <w:i/>
                <w:sz w:val="18"/>
                <w:lang w:val="en-US"/>
              </w:rPr>
              <w:t xml:space="preserve">a </w:t>
            </w:r>
            <w:r w:rsidRPr="00A727D3">
              <w:rPr>
                <w:i/>
                <w:sz w:val="18"/>
                <w:lang w:val="en-US"/>
              </w:rPr>
              <w:t>restaurant, or food delivery.</w:t>
            </w:r>
          </w:p>
        </w:tc>
      </w:tr>
      <w:tr w:rsidR="00B1402B" w:rsidRPr="00A727D3" w14:paraId="6FCE080C" w14:textId="77777777" w:rsidTr="00B1402B">
        <w:tc>
          <w:tcPr>
            <w:tcW w:w="9057" w:type="dxa"/>
          </w:tcPr>
          <w:p w14:paraId="7BCFD93E" w14:textId="77777777" w:rsidR="00B1402B" w:rsidRPr="00A727D3" w:rsidRDefault="00B1402B" w:rsidP="00432209">
            <w:pPr>
              <w:keepNext/>
              <w:spacing w:before="120" w:after="120"/>
              <w:jc w:val="left"/>
              <w:rPr>
                <w:sz w:val="18"/>
                <w:lang w:val="en-US"/>
              </w:rPr>
            </w:pPr>
            <w:r w:rsidRPr="00A727D3">
              <w:rPr>
                <w:b/>
                <w:sz w:val="18"/>
                <w:lang w:val="en-US"/>
              </w:rPr>
              <w:t>Household supporting operations (handling and storage):</w:t>
            </w:r>
            <w:r w:rsidRPr="00A727D3">
              <w:rPr>
                <w:sz w:val="18"/>
                <w:lang w:val="en-US"/>
              </w:rPr>
              <w:t xml:space="preserve"> </w:t>
            </w:r>
            <w:r w:rsidRPr="00A727D3">
              <w:rPr>
                <w:i/>
                <w:sz w:val="18"/>
                <w:lang w:val="en-US"/>
              </w:rPr>
              <w:t>Includes activities/decisions on: Maintenance of equipment (vehicle), disposing of garbage, supporting the household.</w:t>
            </w:r>
          </w:p>
        </w:tc>
      </w:tr>
    </w:tbl>
    <w:p w14:paraId="7AF90969" w14:textId="77777777" w:rsidR="00327786" w:rsidRDefault="00327786" w:rsidP="00327786">
      <w:pPr>
        <w:pStyle w:val="berschrift2"/>
        <w:numPr>
          <w:ilvl w:val="0"/>
          <w:numId w:val="0"/>
        </w:numPr>
        <w:ind w:left="578" w:hanging="578"/>
        <w:rPr>
          <w:lang w:val="en-US"/>
        </w:rPr>
      </w:pPr>
      <w:bookmarkStart w:id="19" w:name="_Toc411371836"/>
    </w:p>
    <w:p w14:paraId="13577E72" w14:textId="4D8A6266" w:rsidR="00327786" w:rsidRPr="00327786" w:rsidRDefault="008205B6" w:rsidP="00327786">
      <w:pPr>
        <w:pStyle w:val="berschrift2"/>
        <w:rPr>
          <w:lang w:val="en-US"/>
        </w:rPr>
      </w:pPr>
      <w:r>
        <w:rPr>
          <w:lang w:val="en-US"/>
        </w:rPr>
        <w:t>Consumption Related B</w:t>
      </w:r>
      <w:r w:rsidRPr="00896976">
        <w:rPr>
          <w:lang w:val="en-US"/>
        </w:rPr>
        <w:t>ehavior</w:t>
      </w:r>
      <w:bookmarkEnd w:id="19"/>
      <w:r w:rsidRPr="00896976">
        <w:rPr>
          <w:lang w:val="en-US"/>
        </w:rPr>
        <w:t xml:space="preserve"> </w:t>
      </w:r>
    </w:p>
    <w:p w14:paraId="601E6C8B" w14:textId="77777777" w:rsidR="00DE79BD" w:rsidRDefault="00DE79BD" w:rsidP="00DE79BD">
      <w:pPr>
        <w:pStyle w:val="berschrift3"/>
        <w:rPr>
          <w:lang w:val="en-US"/>
        </w:rPr>
      </w:pPr>
      <w:bookmarkStart w:id="20" w:name="_Toc411371837"/>
      <w:r w:rsidRPr="00EF5878">
        <w:rPr>
          <w:lang w:val="en-US"/>
        </w:rPr>
        <w:t>A brief Background on Grounded Theory</w:t>
      </w:r>
      <w:bookmarkEnd w:id="20"/>
    </w:p>
    <w:p w14:paraId="601E6C8C" w14:textId="77777777" w:rsidR="00DE79BD" w:rsidRPr="00DD1904" w:rsidRDefault="00DE79BD" w:rsidP="00DE79BD">
      <w:pPr>
        <w:pStyle w:val="berschrift3"/>
        <w:rPr>
          <w:lang w:val="en-US"/>
        </w:rPr>
      </w:pPr>
      <w:bookmarkStart w:id="21" w:name="_Toc411371838"/>
      <w:r w:rsidRPr="00DD1904">
        <w:rPr>
          <w:lang w:val="en-US"/>
        </w:rPr>
        <w:t>Ethnography and Participant Observation</w:t>
      </w:r>
      <w:bookmarkEnd w:id="21"/>
    </w:p>
    <w:p w14:paraId="601E6C8D" w14:textId="77777777" w:rsidR="00DE79BD" w:rsidRDefault="00DE79BD">
      <w:pPr>
        <w:spacing w:before="0" w:after="0"/>
        <w:jc w:val="left"/>
        <w:rPr>
          <w:b/>
          <w:spacing w:val="5"/>
          <w:sz w:val="30"/>
          <w:szCs w:val="30"/>
          <w:lang w:val="en-US"/>
        </w:rPr>
      </w:pPr>
      <w:r>
        <w:rPr>
          <w:lang w:val="en-US"/>
        </w:rPr>
        <w:br w:type="page"/>
      </w:r>
    </w:p>
    <w:p w14:paraId="601E6C8E" w14:textId="77777777" w:rsidR="008205B6" w:rsidRDefault="008205B6" w:rsidP="002C7DE2">
      <w:pPr>
        <w:pStyle w:val="berschrift1"/>
        <w:rPr>
          <w:lang w:val="en-US"/>
        </w:rPr>
      </w:pPr>
      <w:bookmarkStart w:id="22" w:name="_Toc411371839"/>
      <w:bookmarkEnd w:id="15"/>
      <w:bookmarkEnd w:id="16"/>
      <w:r>
        <w:rPr>
          <w:lang w:val="en-US"/>
        </w:rPr>
        <w:lastRenderedPageBreak/>
        <w:t>Summary and Conclusions</w:t>
      </w:r>
      <w:bookmarkEnd w:id="22"/>
    </w:p>
    <w:p w14:paraId="601E6C8F" w14:textId="77777777" w:rsidR="008205B6" w:rsidRDefault="008205B6" w:rsidP="00F8727A">
      <w:pPr>
        <w:pStyle w:val="berschrift2"/>
        <w:rPr>
          <w:lang w:val="en-US"/>
        </w:rPr>
      </w:pPr>
      <w:bookmarkStart w:id="23" w:name="_Toc411371840"/>
      <w:r>
        <w:rPr>
          <w:lang w:val="en-US"/>
        </w:rPr>
        <w:t>Contributions to Consumer Logistics</w:t>
      </w:r>
      <w:bookmarkEnd w:id="23"/>
    </w:p>
    <w:p w14:paraId="601E6C90" w14:textId="77777777" w:rsidR="008205B6" w:rsidRDefault="008205B6" w:rsidP="00F8727A">
      <w:pPr>
        <w:pStyle w:val="berschrift2"/>
        <w:rPr>
          <w:lang w:val="en-US"/>
        </w:rPr>
      </w:pPr>
      <w:bookmarkStart w:id="24" w:name="_Toc411371841"/>
      <w:r>
        <w:rPr>
          <w:lang w:val="en-US"/>
        </w:rPr>
        <w:t>Limitations and Implications for further research</w:t>
      </w:r>
      <w:bookmarkEnd w:id="24"/>
    </w:p>
    <w:p w14:paraId="601E6C91" w14:textId="77777777" w:rsidR="008205B6" w:rsidRDefault="008205B6" w:rsidP="00A96A91">
      <w:pPr>
        <w:rPr>
          <w:lang w:val="en-US"/>
        </w:rPr>
      </w:pPr>
    </w:p>
    <w:p w14:paraId="601E6C92" w14:textId="77777777" w:rsidR="008205B6" w:rsidRPr="00B23E71" w:rsidRDefault="008205B6">
      <w:pPr>
        <w:spacing w:after="200" w:line="276" w:lineRule="auto"/>
        <w:jc w:val="left"/>
        <w:rPr>
          <w:lang w:val="en-US"/>
        </w:rPr>
        <w:sectPr w:rsidR="008205B6" w:rsidRPr="00B23E71" w:rsidSect="000336F3">
          <w:footerReference w:type="default" r:id="rId13"/>
          <w:pgSz w:w="11906" w:h="16838"/>
          <w:pgMar w:top="1417" w:right="1417" w:bottom="1134" w:left="1417" w:header="708" w:footer="708" w:gutter="0"/>
          <w:pgNumType w:start="1"/>
          <w:cols w:space="708"/>
          <w:docGrid w:linePitch="360"/>
        </w:sectPr>
      </w:pPr>
    </w:p>
    <w:p w14:paraId="601E6C93" w14:textId="77777777" w:rsidR="008205B6" w:rsidRPr="001B1D00" w:rsidRDefault="008205B6" w:rsidP="002A1DBD">
      <w:pPr>
        <w:pStyle w:val="berschrift1"/>
        <w:numPr>
          <w:ilvl w:val="0"/>
          <w:numId w:val="0"/>
        </w:numPr>
        <w:rPr>
          <w:lang w:val="de-DE"/>
        </w:rPr>
      </w:pPr>
      <w:bookmarkStart w:id="25" w:name="_Toc411371842"/>
      <w:r w:rsidRPr="001B1D00">
        <w:rPr>
          <w:lang w:val="de-DE"/>
        </w:rPr>
        <w:lastRenderedPageBreak/>
        <w:t>References</w:t>
      </w:r>
      <w:bookmarkEnd w:id="25"/>
    </w:p>
    <w:p w14:paraId="601E6C94" w14:textId="77777777" w:rsidR="007F52DF" w:rsidRPr="004B2E81" w:rsidRDefault="007F52DF" w:rsidP="006804DA">
      <w:pPr>
        <w:ind w:left="567" w:hanging="567"/>
        <w:rPr>
          <w:szCs w:val="24"/>
        </w:rPr>
      </w:pPr>
      <w:r w:rsidRPr="00DE79BD">
        <w:rPr>
          <w:szCs w:val="24"/>
        </w:rPr>
        <w:t xml:space="preserve">Chopra, Sunil/Meindl, Peter (2014): Supply Chain Management: Strategie, Planung und Umsetzung. </w:t>
      </w:r>
      <w:r w:rsidRPr="004B2E81">
        <w:rPr>
          <w:szCs w:val="24"/>
        </w:rPr>
        <w:t>Fifth Edition. Hallbergmoos: Pearson.</w:t>
      </w:r>
    </w:p>
    <w:p w14:paraId="601E6C95" w14:textId="77777777" w:rsidR="007F52DF" w:rsidRPr="00DE79BD" w:rsidRDefault="007F52DF" w:rsidP="006804DA">
      <w:pPr>
        <w:ind w:left="567" w:hanging="567"/>
        <w:rPr>
          <w:lang w:val="en-US"/>
        </w:rPr>
      </w:pPr>
      <w:r w:rsidRPr="00DE79BD">
        <w:t xml:space="preserve">Ernst &amp; Young (EY) (2014): EY Studie – Lebensmittel-Kauf im Netz vor dem Durchbruch – EY – Deutschland. </w:t>
      </w:r>
      <w:r w:rsidRPr="00DE79BD">
        <w:rPr>
          <w:lang w:val="en-US"/>
        </w:rPr>
        <w:t xml:space="preserve">Online available at: </w:t>
      </w:r>
      <w:hyperlink r:id="rId14" w:history="1">
        <w:r w:rsidRPr="00DE79BD">
          <w:rPr>
            <w:rStyle w:val="Hyperlink"/>
            <w:color w:val="auto"/>
            <w:lang w:val="en-US"/>
          </w:rPr>
          <w:t>http://www.ey.com/de/de/newsroom/news-releases/20140203-ey-news-lebensmittel-kauf-im-netz-vor-dem-durchbruch</w:t>
        </w:r>
      </w:hyperlink>
      <w:r w:rsidRPr="00DE79BD">
        <w:rPr>
          <w:lang w:val="en-US"/>
        </w:rPr>
        <w:t xml:space="preserve"> (Accessed: 26-08-2014 [MEZ] 15:13).</w:t>
      </w:r>
    </w:p>
    <w:p w14:paraId="601E6C96" w14:textId="77777777" w:rsidR="007F52DF" w:rsidRPr="00DE79BD" w:rsidRDefault="007F52DF" w:rsidP="006804DA">
      <w:pPr>
        <w:ind w:left="567" w:hanging="567"/>
        <w:rPr>
          <w:szCs w:val="24"/>
          <w:lang w:val="en-US"/>
        </w:rPr>
      </w:pPr>
      <w:r w:rsidRPr="00DE79BD">
        <w:rPr>
          <w:szCs w:val="24"/>
          <w:lang w:val="en-US"/>
        </w:rPr>
        <w:t>Granzin, Kent L. (1990): The consumer logistics system: a focal point for study of household-consumption process. In: Journal of Consumer Studies &amp; Home Economics, 14 (3), 239-256.</w:t>
      </w:r>
    </w:p>
    <w:p w14:paraId="601E6C97" w14:textId="77777777" w:rsidR="007F52DF" w:rsidRPr="00DE79BD" w:rsidRDefault="007F52DF" w:rsidP="006804DA">
      <w:pPr>
        <w:ind w:left="567" w:hanging="567"/>
        <w:rPr>
          <w:szCs w:val="24"/>
          <w:lang w:val="en-US"/>
        </w:rPr>
      </w:pPr>
      <w:r w:rsidRPr="00DE79BD">
        <w:rPr>
          <w:szCs w:val="24"/>
          <w:lang w:val="en-US"/>
        </w:rPr>
        <w:t>Granzin, Kent L./Bahn, Kenneth D. (1989): Consumer logistics: conceptualization, pertinent issues and a proposed program for research. In: Journal of the Academy of marketing Science, 17 (1), 91-101.</w:t>
      </w:r>
    </w:p>
    <w:p w14:paraId="601E6C98" w14:textId="77777777" w:rsidR="007F52DF" w:rsidRPr="00DE79BD" w:rsidRDefault="007F52DF" w:rsidP="006804DA">
      <w:pPr>
        <w:ind w:left="567" w:hanging="567"/>
        <w:rPr>
          <w:szCs w:val="24"/>
        </w:rPr>
      </w:pPr>
      <w:r w:rsidRPr="00DE79BD">
        <w:rPr>
          <w:szCs w:val="24"/>
          <w:lang w:val="en-US"/>
        </w:rPr>
        <w:t xml:space="preserve">Gudehus, Timm/Kotzab, Herbert (2012): Comprehensive logistics. </w:t>
      </w:r>
      <w:r w:rsidRPr="00DE79BD">
        <w:rPr>
          <w:szCs w:val="24"/>
        </w:rPr>
        <w:t>Heidelberg and New York: Springer-Verlag Berlin Heidelberg.</w:t>
      </w:r>
    </w:p>
    <w:p w14:paraId="601E6C99" w14:textId="77777777" w:rsidR="007F52DF" w:rsidRPr="004B2E81" w:rsidRDefault="007F52DF" w:rsidP="006804DA">
      <w:pPr>
        <w:ind w:left="567" w:hanging="567"/>
        <w:rPr>
          <w:szCs w:val="24"/>
          <w:lang w:val="en-US"/>
        </w:rPr>
      </w:pPr>
      <w:r w:rsidRPr="00DE79BD">
        <w:rPr>
          <w:szCs w:val="24"/>
          <w:lang w:val="en-US"/>
        </w:rPr>
        <w:t xml:space="preserve">Lysons, Kenneth/Farrington Brian (2012): Purchasing and supply chain management. </w:t>
      </w:r>
      <w:r w:rsidRPr="004B2E81">
        <w:rPr>
          <w:szCs w:val="24"/>
          <w:lang w:val="en-US"/>
        </w:rPr>
        <w:t>Eighth Edi</w:t>
      </w:r>
      <w:r w:rsidR="0086125C" w:rsidRPr="004B2E81">
        <w:rPr>
          <w:szCs w:val="24"/>
          <w:lang w:val="en-US"/>
        </w:rPr>
        <w:t>tion. Harlow et al.: Pearson</w:t>
      </w:r>
      <w:r w:rsidRPr="004B2E81">
        <w:rPr>
          <w:szCs w:val="24"/>
          <w:lang w:val="en-US"/>
        </w:rPr>
        <w:t>.</w:t>
      </w:r>
    </w:p>
    <w:p w14:paraId="601E6C9A" w14:textId="77777777" w:rsidR="00AA0A51" w:rsidRDefault="00F66967" w:rsidP="00EE2979">
      <w:pPr>
        <w:pStyle w:val="berschrift1"/>
        <w:numPr>
          <w:ilvl w:val="0"/>
          <w:numId w:val="0"/>
        </w:numPr>
        <w:ind w:left="431" w:hanging="431"/>
        <w:rPr>
          <w:lang w:val="en-US"/>
        </w:rPr>
      </w:pPr>
      <w:r>
        <w:rPr>
          <w:noProof/>
          <w:lang w:val="de-DE" w:eastAsia="de-DE"/>
        </w:rPr>
        <mc:AlternateContent>
          <mc:Choice Requires="wps">
            <w:drawing>
              <wp:anchor distT="0" distB="0" distL="114300" distR="114300" simplePos="0" relativeHeight="251658240" behindDoc="0" locked="0" layoutInCell="1" allowOverlap="1" wp14:anchorId="601E6CBD" wp14:editId="601E6CBE">
                <wp:simplePos x="0" y="0"/>
                <wp:positionH relativeFrom="column">
                  <wp:posOffset>193040</wp:posOffset>
                </wp:positionH>
                <wp:positionV relativeFrom="paragraph">
                  <wp:posOffset>295910</wp:posOffset>
                </wp:positionV>
                <wp:extent cx="4714240" cy="2315845"/>
                <wp:effectExtent l="6985" t="13970" r="12700"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240" cy="231584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601E6CD5" w14:textId="77777777" w:rsidR="009E7A74" w:rsidRDefault="009E7A74" w:rsidP="00E55DEB">
                            <w:pPr>
                              <w:jc w:val="left"/>
                            </w:pPr>
                            <w:r>
                              <w:t>Zu einfacheren Handhabung der Zitate wird empfohlen Zitatprogramme, wie z.B. RefWorks, Zotero oder Citavi zu nutzen, da diese die Zitatformatierung in einer zuvor eingestellten Zitierweise ausgeben können.</w:t>
                            </w:r>
                            <w:r w:rsidR="001D5E5E">
                              <w:t xml:space="preserve"> Informationen und Anleitungen bekommen Sie bei der Uni-Bibliothek.</w:t>
                            </w:r>
                          </w:p>
                          <w:p w14:paraId="601E6CD6" w14:textId="77777777" w:rsidR="009E7A74" w:rsidRDefault="009E7A74" w:rsidP="00E55DEB">
                            <w:pPr>
                              <w:jc w:val="left"/>
                            </w:pPr>
                            <w:r>
                              <w:t>Prinzipiell ist es den Studierenden freigestellt, welche gängige Zitierweise (z.B. Ha</w:t>
                            </w:r>
                            <w:r w:rsidR="00E55DEB">
                              <w:t>r</w:t>
                            </w:r>
                            <w:r>
                              <w:t>vard</w:t>
                            </w:r>
                            <w:r w:rsidR="00E55DEB">
                              <w:t>, APA</w:t>
                            </w:r>
                            <w:r>
                              <w:t>) sie nutzen. Wichtig ist eine konsequente Verwendung dieser einen gewählten Zitierweise.</w:t>
                            </w:r>
                          </w:p>
                          <w:p w14:paraId="601E6CD7" w14:textId="6BEA608C" w:rsidR="009E7A74" w:rsidRDefault="009E7A74" w:rsidP="00E55DEB">
                            <w:pPr>
                              <w:jc w:val="left"/>
                            </w:pPr>
                            <w:r>
                              <w:t>Es sei an dieser Stelle noch einmal darauf hingewiesen, dass Wikipedia keine zitierwürdige Quelle für universitäre Arbeiten darstellt</w:t>
                            </w:r>
                            <w:r w:rsidR="00B1402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E6CBD" id="Rectangle 4" o:spid="_x0000_s1026" style="position:absolute;left:0;text-align:left;margin-left:15.2pt;margin-top:23.3pt;width:371.2pt;height:18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" fillcolor="white [3201]" strokecolor="#666 [1936]" strokeweight="1pt">
                <v:fill color2="#999 [1296]" focus="100%" type="gradient"/>
                <v:shadow on="t" color="#7f7f7f [1601]" opacity=".5" offset="1pt"/>
                <v:textbox>
                  <w:txbxContent>
                    <w:p w14:paraId="601E6CD5" w14:textId="77777777" w:rsidR="009E7A74" w:rsidRDefault="009E7A74" w:rsidP="00E55DEB">
                      <w:pPr>
                        <w:jc w:val="left"/>
                      </w:pPr>
                      <w:r>
                        <w:t>Zu einfacheren Handhabung der Zitate wird empfohlen Zitatprogramme, wie z.B. RefWorks, Zotero oder Citavi zu nutzen, da diese die Zitatformatierung in einer zuvor eingestellten Zitierweise ausgeben können.</w:t>
                      </w:r>
                      <w:r w:rsidR="001D5E5E">
                        <w:t xml:space="preserve"> Informationen und Anleitungen bekommen Sie bei der Uni-Bibliothek.</w:t>
                      </w:r>
                    </w:p>
                    <w:p w14:paraId="601E6CD6" w14:textId="77777777" w:rsidR="009E7A74" w:rsidRDefault="009E7A74" w:rsidP="00E55DEB">
                      <w:pPr>
                        <w:jc w:val="left"/>
                      </w:pPr>
                      <w:r>
                        <w:t>Prinzipiell ist es den Studierenden freigestellt, welche gängige Zitierweise (z.B. Ha</w:t>
                      </w:r>
                      <w:r w:rsidR="00E55DEB">
                        <w:t>r</w:t>
                      </w:r>
                      <w:r>
                        <w:t>vard</w:t>
                      </w:r>
                      <w:r w:rsidR="00E55DEB">
                        <w:t>, APA</w:t>
                      </w:r>
                      <w:r>
                        <w:t>) sie nutzen. Wichtig ist eine konsequente Verwendung dieser einen gewählten Zitierweise.</w:t>
                      </w:r>
                    </w:p>
                    <w:p w14:paraId="601E6CD7" w14:textId="6BEA608C" w:rsidR="009E7A74" w:rsidRDefault="009E7A74" w:rsidP="00E55DEB">
                      <w:pPr>
                        <w:jc w:val="left"/>
                      </w:pPr>
                      <w:r>
                        <w:t>Es sei an dieser Stelle noch einmal darauf hingewiesen, dass Wikipedia keine zitierwürdige Quelle für universitäre Arbeiten darstellt</w:t>
                      </w:r>
                      <w:r w:rsidR="00B1402B">
                        <w:t>.</w:t>
                      </w:r>
                    </w:p>
                  </w:txbxContent>
                </v:textbox>
              </v:rect>
            </w:pict>
          </mc:Fallback>
        </mc:AlternateContent>
      </w:r>
    </w:p>
    <w:p w14:paraId="601E6C9B" w14:textId="77777777" w:rsidR="00AA0A51" w:rsidRDefault="00AA0A51" w:rsidP="00EE2979">
      <w:pPr>
        <w:pStyle w:val="berschrift1"/>
        <w:numPr>
          <w:ilvl w:val="0"/>
          <w:numId w:val="0"/>
        </w:numPr>
        <w:ind w:left="431" w:hanging="431"/>
        <w:rPr>
          <w:lang w:val="en-US"/>
        </w:rPr>
      </w:pPr>
    </w:p>
    <w:p w14:paraId="601E6C9C" w14:textId="77777777" w:rsidR="00AA0A51" w:rsidRDefault="00AA0A51" w:rsidP="00EE2979">
      <w:pPr>
        <w:pStyle w:val="berschrift1"/>
        <w:numPr>
          <w:ilvl w:val="0"/>
          <w:numId w:val="0"/>
        </w:numPr>
        <w:ind w:left="431" w:hanging="431"/>
        <w:rPr>
          <w:lang w:val="en-US"/>
        </w:rPr>
      </w:pPr>
    </w:p>
    <w:p w14:paraId="601E6C9D" w14:textId="77777777" w:rsidR="008205B6" w:rsidRPr="00BD695A" w:rsidRDefault="008205B6" w:rsidP="00EE2979">
      <w:pPr>
        <w:pStyle w:val="berschrift1"/>
        <w:numPr>
          <w:ilvl w:val="0"/>
          <w:numId w:val="0"/>
        </w:numPr>
        <w:ind w:left="431" w:hanging="431"/>
        <w:rPr>
          <w:lang w:val="en-US"/>
        </w:rPr>
      </w:pPr>
      <w:r w:rsidRPr="00BD695A">
        <w:rPr>
          <w:lang w:val="en-US"/>
        </w:rPr>
        <w:br w:type="page"/>
      </w:r>
      <w:bookmarkStart w:id="26" w:name="_Toc411371843"/>
      <w:r w:rsidRPr="00BD695A">
        <w:rPr>
          <w:lang w:val="en-US"/>
        </w:rPr>
        <w:lastRenderedPageBreak/>
        <w:t>Appendix</w:t>
      </w:r>
      <w:bookmarkEnd w:id="26"/>
    </w:p>
    <w:p w14:paraId="601E6C9E" w14:textId="77777777" w:rsidR="00F56DE5" w:rsidRDefault="00F56DE5" w:rsidP="00F56DE5">
      <w:pPr>
        <w:rPr>
          <w:lang w:val="en-US"/>
        </w:rPr>
      </w:pPr>
      <w:r w:rsidRPr="00F56DE5">
        <w:rPr>
          <w:lang w:val="en-US"/>
        </w:rPr>
        <w:t>All documents o</w:t>
      </w:r>
      <w:r>
        <w:rPr>
          <w:lang w:val="en-US"/>
        </w:rPr>
        <w:t>f the Appendix can be found on the attached disc.</w:t>
      </w:r>
    </w:p>
    <w:p w14:paraId="601E6C9F" w14:textId="77777777" w:rsidR="00F56DE5" w:rsidRPr="00F56DE5" w:rsidRDefault="00F56DE5" w:rsidP="00F56DE5">
      <w:pPr>
        <w:rPr>
          <w:b/>
          <w:sz w:val="26"/>
          <w:szCs w:val="26"/>
          <w:lang w:val="en-US"/>
        </w:rPr>
      </w:pPr>
      <w:r w:rsidRPr="00F56DE5">
        <w:rPr>
          <w:b/>
          <w:sz w:val="26"/>
          <w:szCs w:val="26"/>
          <w:lang w:val="en-US"/>
        </w:rPr>
        <w:t>Table of Contents</w:t>
      </w:r>
    </w:p>
    <w:p w14:paraId="601E6CA0" w14:textId="77777777" w:rsidR="00405120" w:rsidRDefault="00405120" w:rsidP="00CC2C84">
      <w:pPr>
        <w:rPr>
          <w:lang w:val="en-US"/>
        </w:rPr>
      </w:pPr>
      <w:r>
        <w:rPr>
          <w:lang w:val="en-US"/>
        </w:rPr>
        <w:t>Observation protocol of household I</w:t>
      </w:r>
    </w:p>
    <w:p w14:paraId="601E6CA1" w14:textId="77777777" w:rsidR="00F56DE5" w:rsidRDefault="00F56DE5" w:rsidP="00CC2C84">
      <w:pPr>
        <w:rPr>
          <w:lang w:val="en-US"/>
        </w:rPr>
      </w:pPr>
      <w:r>
        <w:rPr>
          <w:lang w:val="en-US"/>
        </w:rPr>
        <w:t>Pre-trip interview transcript of household I</w:t>
      </w:r>
    </w:p>
    <w:p w14:paraId="601E6CA2" w14:textId="77777777" w:rsidR="00405120" w:rsidRDefault="00F56DE5" w:rsidP="00CC2C84">
      <w:pPr>
        <w:rPr>
          <w:lang w:val="en-US"/>
        </w:rPr>
      </w:pPr>
      <w:r>
        <w:rPr>
          <w:lang w:val="en-US"/>
        </w:rPr>
        <w:t>Post-trip interview transcript of household I</w:t>
      </w:r>
    </w:p>
    <w:p w14:paraId="601E6CA3" w14:textId="77777777" w:rsidR="00F56DE5" w:rsidRDefault="00F56DE5" w:rsidP="00CC2C84">
      <w:pPr>
        <w:rPr>
          <w:lang w:val="en-US"/>
        </w:rPr>
      </w:pPr>
      <w:r>
        <w:rPr>
          <w:lang w:val="en-US"/>
        </w:rPr>
        <w:t>Coding results of household II</w:t>
      </w:r>
    </w:p>
    <w:p w14:paraId="601E6CA4" w14:textId="77777777" w:rsidR="00F56DE5" w:rsidRDefault="00F56DE5" w:rsidP="00F56DE5">
      <w:pPr>
        <w:rPr>
          <w:lang w:val="en-US"/>
        </w:rPr>
      </w:pPr>
      <w:r>
        <w:rPr>
          <w:lang w:val="en-US"/>
        </w:rPr>
        <w:t>Observation protocol of household II</w:t>
      </w:r>
    </w:p>
    <w:p w14:paraId="601E6CA5" w14:textId="77777777" w:rsidR="00F56DE5" w:rsidRDefault="00F56DE5" w:rsidP="00F56DE5">
      <w:pPr>
        <w:rPr>
          <w:lang w:val="en-US"/>
        </w:rPr>
      </w:pPr>
      <w:r>
        <w:rPr>
          <w:lang w:val="en-US"/>
        </w:rPr>
        <w:t>Pre-trip interview transcript of household II</w:t>
      </w:r>
    </w:p>
    <w:p w14:paraId="601E6CA6" w14:textId="77777777" w:rsidR="00F56DE5" w:rsidRDefault="00F56DE5" w:rsidP="00F56DE5">
      <w:pPr>
        <w:rPr>
          <w:lang w:val="en-US"/>
        </w:rPr>
      </w:pPr>
      <w:r>
        <w:rPr>
          <w:lang w:val="en-US"/>
        </w:rPr>
        <w:t>Post-trip interview transcript of household II</w:t>
      </w:r>
    </w:p>
    <w:p w14:paraId="601E6CA7" w14:textId="77777777" w:rsidR="00F56DE5" w:rsidRDefault="00F56DE5" w:rsidP="00F56DE5">
      <w:pPr>
        <w:rPr>
          <w:lang w:val="en-US"/>
        </w:rPr>
      </w:pPr>
      <w:r>
        <w:rPr>
          <w:lang w:val="en-US"/>
        </w:rPr>
        <w:t>Coding results of household II</w:t>
      </w:r>
    </w:p>
    <w:p w14:paraId="601E6CA8" w14:textId="77777777" w:rsidR="00F56DE5" w:rsidRDefault="00F56DE5" w:rsidP="00F56DE5">
      <w:pPr>
        <w:rPr>
          <w:lang w:val="en-US"/>
        </w:rPr>
      </w:pPr>
      <w:r>
        <w:rPr>
          <w:lang w:val="en-US"/>
        </w:rPr>
        <w:t>Observation protocol of household III</w:t>
      </w:r>
    </w:p>
    <w:p w14:paraId="601E6CA9" w14:textId="77777777" w:rsidR="00F56DE5" w:rsidRDefault="00F56DE5" w:rsidP="00F56DE5">
      <w:pPr>
        <w:rPr>
          <w:lang w:val="en-US"/>
        </w:rPr>
      </w:pPr>
      <w:r>
        <w:rPr>
          <w:lang w:val="en-US"/>
        </w:rPr>
        <w:t>Pre-trip interview transcript of household III</w:t>
      </w:r>
    </w:p>
    <w:p w14:paraId="601E6CAA" w14:textId="77777777" w:rsidR="00F56DE5" w:rsidRDefault="00F56DE5" w:rsidP="00F56DE5">
      <w:pPr>
        <w:rPr>
          <w:lang w:val="en-US"/>
        </w:rPr>
      </w:pPr>
      <w:r>
        <w:rPr>
          <w:lang w:val="en-US"/>
        </w:rPr>
        <w:t>Post-trip interview transcript of household III</w:t>
      </w:r>
    </w:p>
    <w:p w14:paraId="601E6CAB" w14:textId="77777777" w:rsidR="00F56DE5" w:rsidRDefault="00F56DE5" w:rsidP="00F56DE5">
      <w:pPr>
        <w:rPr>
          <w:lang w:val="en-US"/>
        </w:rPr>
      </w:pPr>
      <w:r>
        <w:rPr>
          <w:lang w:val="en-US"/>
        </w:rPr>
        <w:t>Coding results of household III</w:t>
      </w:r>
    </w:p>
    <w:p w14:paraId="601E6CAC" w14:textId="77777777" w:rsidR="00F56DE5" w:rsidRDefault="00F56DE5" w:rsidP="00F56DE5">
      <w:pPr>
        <w:rPr>
          <w:lang w:val="en-US"/>
        </w:rPr>
      </w:pPr>
      <w:r>
        <w:rPr>
          <w:lang w:val="en-US"/>
        </w:rPr>
        <w:t>Observation protocol of household IV</w:t>
      </w:r>
    </w:p>
    <w:p w14:paraId="601E6CAD" w14:textId="77777777" w:rsidR="00F56DE5" w:rsidRDefault="00F56DE5" w:rsidP="00F56DE5">
      <w:pPr>
        <w:rPr>
          <w:lang w:val="en-US"/>
        </w:rPr>
      </w:pPr>
      <w:r>
        <w:rPr>
          <w:lang w:val="en-US"/>
        </w:rPr>
        <w:t>Pre-trip interview transcript of household IV</w:t>
      </w:r>
    </w:p>
    <w:p w14:paraId="601E6CAE" w14:textId="77777777" w:rsidR="00F56DE5" w:rsidRDefault="00F56DE5" w:rsidP="00F56DE5">
      <w:pPr>
        <w:rPr>
          <w:lang w:val="en-US"/>
        </w:rPr>
      </w:pPr>
      <w:r>
        <w:rPr>
          <w:lang w:val="en-US"/>
        </w:rPr>
        <w:t>Post-trip interview transcript of household IV</w:t>
      </w:r>
    </w:p>
    <w:p w14:paraId="601E6CAF" w14:textId="77777777" w:rsidR="00F56DE5" w:rsidRPr="00021525" w:rsidRDefault="00F56DE5" w:rsidP="00F56DE5">
      <w:r w:rsidRPr="00021525">
        <w:t>Coding results of household IV</w:t>
      </w:r>
    </w:p>
    <w:p w14:paraId="601E6CB0" w14:textId="77777777" w:rsidR="00CC2C84" w:rsidRPr="001411E7" w:rsidRDefault="00CC2C84" w:rsidP="00CC2C84"/>
    <w:p w14:paraId="601E6CB1" w14:textId="77777777" w:rsidR="008205B6" w:rsidRPr="001411E7" w:rsidRDefault="008205B6" w:rsidP="00354BFE">
      <w:pPr>
        <w:rPr>
          <w:b/>
          <w:sz w:val="30"/>
          <w:szCs w:val="30"/>
        </w:rPr>
        <w:sectPr w:rsidR="008205B6" w:rsidRPr="001411E7" w:rsidSect="002E13D9">
          <w:footerReference w:type="default" r:id="rId15"/>
          <w:pgSz w:w="11906" w:h="16838"/>
          <w:pgMar w:top="1417" w:right="1417" w:bottom="1134" w:left="1417" w:header="708" w:footer="708" w:gutter="0"/>
          <w:pgNumType w:fmt="upperLetter" w:start="1"/>
          <w:cols w:space="708"/>
          <w:docGrid w:linePitch="360"/>
        </w:sectPr>
      </w:pPr>
      <w:bookmarkStart w:id="27" w:name="_Toc307750724"/>
    </w:p>
    <w:p w14:paraId="601E6CB3" w14:textId="79D4F3B1" w:rsidR="008205B6" w:rsidRPr="00E63702" w:rsidRDefault="008205B6" w:rsidP="00E63702">
      <w:pPr>
        <w:rPr>
          <w:b/>
          <w:sz w:val="30"/>
          <w:szCs w:val="30"/>
        </w:rPr>
      </w:pPr>
      <w:r w:rsidRPr="001411E7">
        <w:rPr>
          <w:b/>
          <w:sz w:val="30"/>
          <w:szCs w:val="30"/>
        </w:rPr>
        <w:lastRenderedPageBreak/>
        <w:t>Eidesstattliche Erklärung</w:t>
      </w:r>
      <w:bookmarkEnd w:id="27"/>
    </w:p>
    <w:p w14:paraId="601E6CB6" w14:textId="1544DFF0" w:rsidR="008205B6" w:rsidRPr="00E63702" w:rsidRDefault="008205B6" w:rsidP="00E63702">
      <w:pPr>
        <w:spacing w:beforeLines="240" w:before="576" w:afterLines="240" w:after="576" w:line="288" w:lineRule="auto"/>
        <w:rPr>
          <w:lang w:eastAsia="de-DE"/>
        </w:rPr>
      </w:pPr>
      <w:r w:rsidRPr="003C1951">
        <w:rPr>
          <w:lang w:eastAsia="de-DE"/>
        </w:rPr>
        <w:t>Hiermit erkläre ich, dass ich die vorliegende Arbeit selbständig und ohne Verwendung</w:t>
      </w:r>
      <w:r>
        <w:rPr>
          <w:lang w:eastAsia="de-DE"/>
        </w:rPr>
        <w:t xml:space="preserve"> </w:t>
      </w:r>
      <w:r w:rsidRPr="003C1951">
        <w:rPr>
          <w:lang w:eastAsia="de-DE"/>
        </w:rPr>
        <w:t>anderer als der angegebenen Hilfsmittel angefertigt habe. Alle Stellen, die wörtlich oder</w:t>
      </w:r>
      <w:r>
        <w:rPr>
          <w:lang w:eastAsia="de-DE"/>
        </w:rPr>
        <w:t xml:space="preserve"> </w:t>
      </w:r>
      <w:r w:rsidRPr="003C1951">
        <w:rPr>
          <w:lang w:eastAsia="de-DE"/>
        </w:rPr>
        <w:t>sinngemäß aus veröffentlichten oder unveröffentlichten Schriften entnommen wurden,</w:t>
      </w:r>
      <w:r>
        <w:rPr>
          <w:lang w:eastAsia="de-DE"/>
        </w:rPr>
        <w:t xml:space="preserve"> </w:t>
      </w:r>
      <w:r w:rsidRPr="003C1951">
        <w:rPr>
          <w:lang w:eastAsia="de-DE"/>
        </w:rPr>
        <w:t>sind als solche kenntlich gemacht. Die Arbeit ist in gleicher Form oder auszugsweise im</w:t>
      </w:r>
      <w:r>
        <w:rPr>
          <w:lang w:eastAsia="de-DE"/>
        </w:rPr>
        <w:t xml:space="preserve"> </w:t>
      </w:r>
      <w:r w:rsidRPr="003C1951">
        <w:rPr>
          <w:lang w:eastAsia="de-DE"/>
        </w:rPr>
        <w:t>Rahmen anderer Prüfungen noch nicht vorgelegt worden.</w:t>
      </w:r>
    </w:p>
    <w:p w14:paraId="601E6CB7" w14:textId="562F1A6C" w:rsidR="008205B6" w:rsidRPr="003C1951" w:rsidRDefault="008205B6" w:rsidP="00E63702">
      <w:pPr>
        <w:autoSpaceDE w:val="0"/>
        <w:autoSpaceDN w:val="0"/>
        <w:adjustRightInd w:val="0"/>
        <w:spacing w:line="288" w:lineRule="auto"/>
        <w:jc w:val="left"/>
        <w:rPr>
          <w:szCs w:val="24"/>
          <w:lang w:eastAsia="de-DE"/>
        </w:rPr>
      </w:pPr>
      <w:r>
        <w:rPr>
          <w:szCs w:val="24"/>
          <w:lang w:eastAsia="de-DE"/>
        </w:rPr>
        <w:t xml:space="preserve">Bremen, </w:t>
      </w:r>
      <w:r w:rsidR="00F56DE5">
        <w:rPr>
          <w:szCs w:val="24"/>
          <w:lang w:eastAsia="de-DE"/>
        </w:rPr>
        <w:t>24.09.2014</w:t>
      </w:r>
      <w:r w:rsidRPr="003C1951">
        <w:rPr>
          <w:szCs w:val="24"/>
          <w:lang w:eastAsia="de-DE"/>
        </w:rPr>
        <w:t xml:space="preserve">                                                    </w:t>
      </w:r>
      <w:r>
        <w:rPr>
          <w:szCs w:val="24"/>
          <w:lang w:eastAsia="de-DE"/>
        </w:rPr>
        <w:t xml:space="preserve">                  ________________</w:t>
      </w:r>
      <w:r w:rsidR="00E63702">
        <w:rPr>
          <w:szCs w:val="24"/>
          <w:lang w:eastAsia="de-DE"/>
        </w:rPr>
        <w:t>________</w:t>
      </w:r>
    </w:p>
    <w:p w14:paraId="601E6CB8" w14:textId="77777777" w:rsidR="008205B6" w:rsidRDefault="008205B6" w:rsidP="00E63702">
      <w:pPr>
        <w:autoSpaceDE w:val="0"/>
        <w:autoSpaceDN w:val="0"/>
        <w:adjustRightInd w:val="0"/>
        <w:spacing w:line="288" w:lineRule="auto"/>
        <w:ind w:left="5664"/>
        <w:jc w:val="left"/>
        <w:rPr>
          <w:szCs w:val="24"/>
          <w:lang w:eastAsia="de-DE"/>
        </w:rPr>
      </w:pPr>
      <w:r w:rsidRPr="003C1951">
        <w:rPr>
          <w:szCs w:val="24"/>
          <w:lang w:eastAsia="de-DE"/>
        </w:rPr>
        <w:t xml:space="preserve">          </w:t>
      </w:r>
      <w:r w:rsidR="001D5E5E">
        <w:rPr>
          <w:szCs w:val="24"/>
          <w:lang w:eastAsia="de-DE"/>
        </w:rPr>
        <w:t>Max Mustermann</w:t>
      </w:r>
    </w:p>
    <w:p w14:paraId="601E6CB9" w14:textId="77777777" w:rsidR="008205B6" w:rsidRPr="003518AE" w:rsidRDefault="008205B6" w:rsidP="00D156F0"/>
    <w:sectPr w:rsidR="008205B6" w:rsidRPr="003518AE" w:rsidSect="00FC02FE">
      <w:pgSz w:w="11906" w:h="16838"/>
      <w:pgMar w:top="1417" w:right="1417" w:bottom="1134" w:left="1417" w:header="708" w:footer="708" w:gutter="0"/>
      <w:pgNumType w:fmt="upperLetter"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F1B60" w14:textId="77777777" w:rsidR="00412191" w:rsidRDefault="00412191" w:rsidP="00D156F0">
      <w:r>
        <w:separator/>
      </w:r>
    </w:p>
  </w:endnote>
  <w:endnote w:type="continuationSeparator" w:id="0">
    <w:p w14:paraId="095283F1" w14:textId="77777777" w:rsidR="00412191" w:rsidRDefault="00412191" w:rsidP="00D1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6CCE" w14:textId="796FE2D6" w:rsidR="00821066" w:rsidRPr="00354BFE" w:rsidRDefault="001D5E5E" w:rsidP="000336F3">
    <w:pPr>
      <w:pStyle w:val="Fuzeile"/>
      <w:pBdr>
        <w:top w:val="single" w:sz="4" w:space="1" w:color="auto"/>
      </w:pBdr>
      <w:jc w:val="right"/>
    </w:pPr>
    <w:r w:rsidRPr="00775B20">
      <w:rPr>
        <w:rFonts w:ascii="Times New Roman" w:hAnsi="Times New Roman"/>
      </w:rPr>
      <w:t>Max Mustermann</w:t>
    </w:r>
    <w:r w:rsidR="00821066" w:rsidRPr="00354BFE">
      <w:tab/>
    </w:r>
    <w:r w:rsidR="00821066" w:rsidRPr="00354BFE">
      <w:tab/>
    </w:r>
    <w:r w:rsidR="002930CD" w:rsidRPr="00775B20">
      <w:rPr>
        <w:rFonts w:ascii="Times New Roman" w:hAnsi="Times New Roman"/>
      </w:rPr>
      <w:fldChar w:fldCharType="begin"/>
    </w:r>
    <w:r w:rsidR="002930CD" w:rsidRPr="00775B20">
      <w:rPr>
        <w:rFonts w:ascii="Times New Roman" w:hAnsi="Times New Roman"/>
      </w:rPr>
      <w:instrText xml:space="preserve"> PAGE   \* MERGEFORMAT </w:instrText>
    </w:r>
    <w:r w:rsidR="002930CD" w:rsidRPr="00775B20">
      <w:rPr>
        <w:rFonts w:ascii="Times New Roman" w:hAnsi="Times New Roman"/>
      </w:rPr>
      <w:fldChar w:fldCharType="separate"/>
    </w:r>
    <w:r w:rsidR="00A17057">
      <w:rPr>
        <w:rFonts w:ascii="Times New Roman" w:hAnsi="Times New Roman"/>
        <w:noProof/>
      </w:rPr>
      <w:t>II</w:t>
    </w:r>
    <w:r w:rsidR="002930CD" w:rsidRPr="00775B20">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6CCF" w14:textId="181D8FD5" w:rsidR="00821066" w:rsidRDefault="001D5E5E" w:rsidP="002A1DBD">
    <w:pPr>
      <w:pStyle w:val="Fuzeile"/>
      <w:pBdr>
        <w:top w:val="single" w:sz="4" w:space="1" w:color="auto"/>
      </w:pBdr>
      <w:jc w:val="right"/>
    </w:pPr>
    <w:r w:rsidRPr="00775B20">
      <w:rPr>
        <w:rFonts w:ascii="Times New Roman" w:hAnsi="Times New Roman"/>
      </w:rPr>
      <w:t>Max Mustermann</w:t>
    </w:r>
    <w:r w:rsidR="00821066">
      <w:tab/>
    </w:r>
    <w:r w:rsidR="00821066">
      <w:tab/>
    </w:r>
    <w:r w:rsidR="002930CD" w:rsidRPr="00775B20">
      <w:rPr>
        <w:rFonts w:ascii="Times New Roman" w:hAnsi="Times New Roman"/>
      </w:rPr>
      <w:fldChar w:fldCharType="begin"/>
    </w:r>
    <w:r w:rsidR="002930CD" w:rsidRPr="00775B20">
      <w:rPr>
        <w:rFonts w:ascii="Times New Roman" w:hAnsi="Times New Roman"/>
      </w:rPr>
      <w:instrText xml:space="preserve"> PAGE   \* MERGEFORMAT </w:instrText>
    </w:r>
    <w:r w:rsidR="002930CD" w:rsidRPr="00775B20">
      <w:rPr>
        <w:rFonts w:ascii="Times New Roman" w:hAnsi="Times New Roman"/>
      </w:rPr>
      <w:fldChar w:fldCharType="separate"/>
    </w:r>
    <w:r w:rsidR="00A17057">
      <w:rPr>
        <w:rFonts w:ascii="Times New Roman" w:hAnsi="Times New Roman"/>
        <w:noProof/>
      </w:rPr>
      <w:t>4</w:t>
    </w:r>
    <w:r w:rsidR="002930CD" w:rsidRPr="00775B20">
      <w:rPr>
        <w:rFonts w:ascii="Times New Roman" w:hAnsi="Times New Roman"/>
        <w:noProof/>
      </w:rPr>
      <w:fldChar w:fldCharType="end"/>
    </w:r>
  </w:p>
  <w:p w14:paraId="601E6CD0" w14:textId="77777777" w:rsidR="00821066" w:rsidRPr="00A61241" w:rsidRDefault="00821066" w:rsidP="002A1DBD">
    <w:pPr>
      <w:pStyle w:val="Fuzeile"/>
      <w:pBdr>
        <w:top w:val="single" w:sz="4" w:space="1" w:color="auto"/>
      </w:pBd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6CD1" w14:textId="6763A7B5" w:rsidR="00821066" w:rsidRDefault="001D5E5E" w:rsidP="002A1DBD">
    <w:pPr>
      <w:pStyle w:val="Fuzeile"/>
      <w:pBdr>
        <w:top w:val="single" w:sz="4" w:space="1" w:color="auto"/>
      </w:pBdr>
      <w:jc w:val="right"/>
    </w:pPr>
    <w:r w:rsidRPr="00775B20">
      <w:rPr>
        <w:rFonts w:ascii="Times New Roman" w:hAnsi="Times New Roman"/>
      </w:rPr>
      <w:t>Max Mustermann</w:t>
    </w:r>
    <w:r w:rsidR="00821066">
      <w:tab/>
    </w:r>
    <w:r w:rsidR="00821066">
      <w:tab/>
    </w:r>
    <w:r w:rsidR="002930CD" w:rsidRPr="00775B20">
      <w:rPr>
        <w:rFonts w:ascii="Times New Roman" w:hAnsi="Times New Roman"/>
      </w:rPr>
      <w:fldChar w:fldCharType="begin"/>
    </w:r>
    <w:r w:rsidR="002930CD" w:rsidRPr="00775B20">
      <w:rPr>
        <w:rFonts w:ascii="Times New Roman" w:hAnsi="Times New Roman"/>
      </w:rPr>
      <w:instrText xml:space="preserve"> PAGE  \* ALPHABETIC  \* MERGEFORMAT </w:instrText>
    </w:r>
    <w:r w:rsidR="002930CD" w:rsidRPr="00775B20">
      <w:rPr>
        <w:rFonts w:ascii="Times New Roman" w:hAnsi="Times New Roman"/>
      </w:rPr>
      <w:fldChar w:fldCharType="separate"/>
    </w:r>
    <w:r w:rsidR="00A17057">
      <w:rPr>
        <w:rFonts w:ascii="Times New Roman" w:hAnsi="Times New Roman"/>
        <w:noProof/>
      </w:rPr>
      <w:t>A</w:t>
    </w:r>
    <w:r w:rsidR="002930CD" w:rsidRPr="00775B20">
      <w:rPr>
        <w:rFonts w:ascii="Times New Roman" w:hAnsi="Times New Roman"/>
        <w:noProof/>
      </w:rPr>
      <w:fldChar w:fldCharType="end"/>
    </w:r>
  </w:p>
  <w:p w14:paraId="601E6CD2" w14:textId="77777777" w:rsidR="00821066" w:rsidRPr="00A61241" w:rsidRDefault="00821066" w:rsidP="002A1DBD">
    <w:pPr>
      <w:pStyle w:val="Fuzeile"/>
      <w:pBdr>
        <w:top w:val="single" w:sz="4" w:space="1"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9706" w14:textId="77777777" w:rsidR="00412191" w:rsidRDefault="00412191" w:rsidP="00D156F0">
      <w:r>
        <w:separator/>
      </w:r>
    </w:p>
  </w:footnote>
  <w:footnote w:type="continuationSeparator" w:id="0">
    <w:p w14:paraId="04D8D73D" w14:textId="77777777" w:rsidR="00412191" w:rsidRDefault="00412191" w:rsidP="00D156F0">
      <w:r>
        <w:continuationSeparator/>
      </w:r>
    </w:p>
  </w:footnote>
  <w:footnote w:id="1">
    <w:p w14:paraId="601E6CD3" w14:textId="0B37A44D" w:rsidR="00821066" w:rsidRPr="005276F1" w:rsidRDefault="00821066" w:rsidP="005276F1">
      <w:pPr>
        <w:rPr>
          <w:lang w:val="en-US"/>
        </w:rPr>
      </w:pPr>
      <w:r w:rsidRPr="005276F1">
        <w:rPr>
          <w:rStyle w:val="Funotenzeichen"/>
          <w:sz w:val="20"/>
          <w:lang w:val="en-US"/>
        </w:rPr>
        <w:footnoteRef/>
      </w:r>
      <w:r w:rsidRPr="005276F1">
        <w:rPr>
          <w:sz w:val="20"/>
          <w:lang w:val="en-US"/>
        </w:rPr>
        <w:t xml:space="preserve"> Supply Chain Management: SCM can be referred to the integration of business processes (see. e.g. Larsen et al. 2007</w:t>
      </w:r>
      <w:r w:rsidR="00691E81">
        <w:rPr>
          <w:sz w:val="20"/>
          <w:lang w:val="en-US"/>
        </w:rPr>
        <w:t>, p. 12</w:t>
      </w:r>
      <w:r w:rsidRPr="005276F1">
        <w:rPr>
          <w:sz w:val="20"/>
          <w:lang w:val="en-US"/>
        </w:rPr>
        <w:t>). Cooper, Lambert, and Pagh (1997</w:t>
      </w:r>
      <w:r w:rsidR="00691E81">
        <w:rPr>
          <w:sz w:val="20"/>
          <w:lang w:val="en-US"/>
        </w:rPr>
        <w:t>,</w:t>
      </w:r>
      <w:r w:rsidRPr="005276F1">
        <w:rPr>
          <w:sz w:val="20"/>
          <w:lang w:val="en-US"/>
        </w:rPr>
        <w:t xml:space="preserve"> p.</w:t>
      </w:r>
      <w:r w:rsidR="00691E81">
        <w:rPr>
          <w:sz w:val="20"/>
          <w:lang w:val="en-US"/>
        </w:rPr>
        <w:t xml:space="preserve"> </w:t>
      </w:r>
      <w:r w:rsidRPr="005276F1">
        <w:rPr>
          <w:sz w:val="20"/>
          <w:lang w:val="en-US"/>
        </w:rPr>
        <w:t>2) define SCM as “[…] the integration of business processes from the end user through original suppliers that provides products, services and information that add value to customers.” (see also e.g. Lysons, and Farrington 2012</w:t>
      </w:r>
      <w:r w:rsidR="00691E81">
        <w:rPr>
          <w:sz w:val="20"/>
          <w:lang w:val="en-US"/>
        </w:rPr>
        <w:t>, p. 24</w:t>
      </w:r>
      <w:r w:rsidRPr="005276F1">
        <w:rPr>
          <w:sz w:val="20"/>
          <w:lang w:val="en-US"/>
        </w:rPr>
        <w:t>; Chopra, and Meindl 2014</w:t>
      </w:r>
      <w:r w:rsidR="00691E81">
        <w:rPr>
          <w:sz w:val="20"/>
          <w:lang w:val="en-US"/>
        </w:rPr>
        <w:t>, p. 35</w:t>
      </w:r>
      <w:r w:rsidRPr="005276F1">
        <w:rPr>
          <w:sz w:val="20"/>
          <w:lang w:val="en-US"/>
        </w:rPr>
        <w:t>).</w:t>
      </w:r>
    </w:p>
  </w:footnote>
  <w:footnote w:id="2">
    <w:p w14:paraId="601E6CD4" w14:textId="77777777" w:rsidR="00821066" w:rsidRPr="00D34884" w:rsidRDefault="00821066" w:rsidP="00DD1904">
      <w:pPr>
        <w:pStyle w:val="Funotentext"/>
        <w:rPr>
          <w:lang w:val="en-US"/>
        </w:rPr>
      </w:pPr>
      <w:r>
        <w:rPr>
          <w:rStyle w:val="Funotenzeichen"/>
        </w:rPr>
        <w:footnoteRef/>
      </w:r>
      <w:r w:rsidRPr="00406E24">
        <w:rPr>
          <w:lang w:val="en-US"/>
        </w:rPr>
        <w:t xml:space="preserve"> P</w:t>
      </w:r>
      <w:r>
        <w:rPr>
          <w:lang w:val="en-US"/>
        </w:rPr>
        <w:t>oint of Consumption</w:t>
      </w:r>
      <w:r w:rsidRPr="00406E24">
        <w:rPr>
          <w:lang w:val="en-US"/>
        </w:rPr>
        <w:t>:</w:t>
      </w:r>
      <w:r w:rsidRPr="005276F1">
        <w:rPr>
          <w:lang w:val="en-US"/>
        </w:rPr>
        <w:t xml:space="preserve"> </w:t>
      </w:r>
      <w:r>
        <w:rPr>
          <w:lang w:val="en-US"/>
        </w:rPr>
        <w:t>POC is viewed as the place, where the consumer stores the purchased items inside the dwelling, and not the place where consumption takes place.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4530"/>
      <w:gridCol w:w="4540"/>
    </w:tblGrid>
    <w:tr w:rsidR="00821066" w:rsidRPr="00443897" w14:paraId="601E6CCC" w14:textId="77777777" w:rsidTr="00443897">
      <w:tc>
        <w:tcPr>
          <w:tcW w:w="4606" w:type="dxa"/>
          <w:tcBorders>
            <w:bottom w:val="single" w:sz="4" w:space="0" w:color="auto"/>
          </w:tcBorders>
        </w:tcPr>
        <w:p w14:paraId="601E6CCA" w14:textId="77777777" w:rsidR="00821066" w:rsidRPr="009F489E" w:rsidRDefault="00821066" w:rsidP="002D7A47">
          <w:pPr>
            <w:pStyle w:val="Kopfzeile"/>
            <w:rPr>
              <w:rFonts w:ascii="Times New Roman" w:hAnsi="Times New Roman"/>
              <w:sz w:val="22"/>
              <w:lang w:val="de-DE" w:eastAsia="en-US"/>
            </w:rPr>
          </w:pPr>
        </w:p>
      </w:tc>
      <w:tc>
        <w:tcPr>
          <w:tcW w:w="4606" w:type="dxa"/>
          <w:tcBorders>
            <w:bottom w:val="single" w:sz="4" w:space="0" w:color="auto"/>
          </w:tcBorders>
        </w:tcPr>
        <w:p w14:paraId="601E6CCB" w14:textId="32410A78" w:rsidR="00821066" w:rsidRPr="00775B20" w:rsidRDefault="003453FB" w:rsidP="00443897">
          <w:pPr>
            <w:pStyle w:val="Kopfzeile"/>
            <w:jc w:val="right"/>
            <w:rPr>
              <w:rFonts w:ascii="Times New Roman" w:hAnsi="Times New Roman"/>
              <w:sz w:val="20"/>
              <w:szCs w:val="20"/>
              <w:lang w:val="de-DE" w:eastAsia="en-US"/>
            </w:rPr>
          </w:pPr>
          <w:r w:rsidRPr="00775B20">
            <w:rPr>
              <w:rFonts w:ascii="Times New Roman" w:hAnsi="Times New Roman"/>
            </w:rPr>
            <w:fldChar w:fldCharType="begin"/>
          </w:r>
          <w:r w:rsidRPr="00775B20">
            <w:rPr>
              <w:rFonts w:ascii="Times New Roman" w:hAnsi="Times New Roman"/>
            </w:rPr>
            <w:instrText xml:space="preserve"> STYLEREF  "Überschrift 1"  \* MERGEFORMAT </w:instrText>
          </w:r>
          <w:r w:rsidRPr="00775B20">
            <w:rPr>
              <w:rFonts w:ascii="Times New Roman" w:hAnsi="Times New Roman"/>
            </w:rPr>
            <w:fldChar w:fldCharType="separate"/>
          </w:r>
          <w:r w:rsidR="00A17057">
            <w:rPr>
              <w:rFonts w:ascii="Times New Roman" w:hAnsi="Times New Roman"/>
              <w:noProof/>
              <w:lang w:eastAsia="en-US"/>
            </w:rPr>
            <w:t>List</w:t>
          </w:r>
          <w:r w:rsidR="00A17057">
            <w:rPr>
              <w:rFonts w:ascii="Times New Roman" w:hAnsi="Times New Roman"/>
              <w:noProof/>
            </w:rPr>
            <w:t xml:space="preserve"> of Figures</w:t>
          </w:r>
          <w:r w:rsidRPr="00775B20">
            <w:rPr>
              <w:rFonts w:ascii="Times New Roman" w:hAnsi="Times New Roman"/>
              <w:noProof/>
              <w:lang w:eastAsia="en-US"/>
            </w:rPr>
            <w:fldChar w:fldCharType="end"/>
          </w:r>
        </w:p>
      </w:tc>
    </w:tr>
  </w:tbl>
  <w:p w14:paraId="601E6CCD" w14:textId="77777777" w:rsidR="00821066" w:rsidRPr="006235A7" w:rsidRDefault="00821066">
    <w:pPr>
      <w:pStyle w:val="Kopfzeile"/>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24B"/>
    <w:multiLevelType w:val="hybridMultilevel"/>
    <w:tmpl w:val="8B50F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85207E"/>
    <w:multiLevelType w:val="hybridMultilevel"/>
    <w:tmpl w:val="5BB20E28"/>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C81AC6"/>
    <w:multiLevelType w:val="hybridMultilevel"/>
    <w:tmpl w:val="FC3C179A"/>
    <w:lvl w:ilvl="0" w:tplc="E39A2934">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B638E7"/>
    <w:multiLevelType w:val="hybridMultilevel"/>
    <w:tmpl w:val="5B5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8147B"/>
    <w:multiLevelType w:val="hybridMultilevel"/>
    <w:tmpl w:val="552E2A56"/>
    <w:lvl w:ilvl="0" w:tplc="72BE44F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0142F8"/>
    <w:multiLevelType w:val="hybridMultilevel"/>
    <w:tmpl w:val="4D34321C"/>
    <w:lvl w:ilvl="0" w:tplc="B50AB0C2">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EE3217"/>
    <w:multiLevelType w:val="hybridMultilevel"/>
    <w:tmpl w:val="1F1E4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7F5A1D"/>
    <w:multiLevelType w:val="hybridMultilevel"/>
    <w:tmpl w:val="15C8EA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877700"/>
    <w:multiLevelType w:val="hybridMultilevel"/>
    <w:tmpl w:val="88B407C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46EF7B59"/>
    <w:multiLevelType w:val="hybridMultilevel"/>
    <w:tmpl w:val="CAEA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E976C0"/>
    <w:multiLevelType w:val="hybridMultilevel"/>
    <w:tmpl w:val="FFF4D4D6"/>
    <w:lvl w:ilvl="0" w:tplc="E048B598">
      <w:start w:val="1"/>
      <w:numFmt w:val="bullet"/>
      <w:pStyle w:val="Formatvorlage1"/>
      <w:lvlText w:val=""/>
      <w:lvlJc w:val="left"/>
      <w:pPr>
        <w:ind w:left="1065" w:hanging="705"/>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00F28AA"/>
    <w:multiLevelType w:val="hybridMultilevel"/>
    <w:tmpl w:val="9892C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EC178D"/>
    <w:multiLevelType w:val="hybridMultilevel"/>
    <w:tmpl w:val="0036839A"/>
    <w:lvl w:ilvl="0" w:tplc="AC90C6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43B20"/>
    <w:multiLevelType w:val="hybridMultilevel"/>
    <w:tmpl w:val="FCF88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37412E"/>
    <w:multiLevelType w:val="multilevel"/>
    <w:tmpl w:val="71FA128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sz w:val="26"/>
        <w:szCs w:val="26"/>
      </w:rPr>
    </w:lvl>
    <w:lvl w:ilvl="2">
      <w:start w:val="1"/>
      <w:numFmt w:val="decimal"/>
      <w:pStyle w:val="berschrift3"/>
      <w:lvlText w:val="%1.%2.%3"/>
      <w:lvlJc w:val="left"/>
      <w:pPr>
        <w:ind w:left="1571"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15" w15:restartNumberingAfterBreak="0">
    <w:nsid w:val="60D108F4"/>
    <w:multiLevelType w:val="hybridMultilevel"/>
    <w:tmpl w:val="4CDCE3EC"/>
    <w:lvl w:ilvl="0" w:tplc="30302424">
      <w:start w:val="1"/>
      <w:numFmt w:val="bullet"/>
      <w:lvlText w:val="A"/>
      <w:lvlJc w:val="left"/>
      <w:pPr>
        <w:ind w:left="720" w:hanging="360"/>
      </w:pPr>
      <w:rPr>
        <w:rFonts w:ascii="Sylfaen" w:hAnsi="Sylfae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39481A"/>
    <w:multiLevelType w:val="hybridMultilevel"/>
    <w:tmpl w:val="9CC4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04C0A"/>
    <w:multiLevelType w:val="hybridMultilevel"/>
    <w:tmpl w:val="DF58E4BA"/>
    <w:lvl w:ilvl="0" w:tplc="18143EFE">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3B0E3A"/>
    <w:multiLevelType w:val="hybridMultilevel"/>
    <w:tmpl w:val="FDDC9CC6"/>
    <w:lvl w:ilvl="0" w:tplc="A36E38D0">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C74CE6"/>
    <w:multiLevelType w:val="hybridMultilevel"/>
    <w:tmpl w:val="8A5463D4"/>
    <w:lvl w:ilvl="0" w:tplc="49883C3E">
      <w:start w:val="1"/>
      <w:numFmt w:val="bullet"/>
      <w:lvlText w:val=""/>
      <w:lvlJc w:val="left"/>
      <w:pPr>
        <w:ind w:left="720" w:hanging="360"/>
      </w:pPr>
      <w:rPr>
        <w:rFonts w:ascii="Symbol" w:hAnsi="Symbol" w:hint="default"/>
        <w:sz w:val="16"/>
      </w:rPr>
    </w:lvl>
    <w:lvl w:ilvl="1" w:tplc="09F412D8">
      <w:start w:val="1"/>
      <w:numFmt w:val="bullet"/>
      <w:lvlText w:val="o"/>
      <w:lvlJc w:val="left"/>
      <w:pPr>
        <w:ind w:left="1440" w:hanging="360"/>
      </w:pPr>
      <w:rPr>
        <w:rFonts w:ascii="Courier New" w:hAnsi="Courier New" w:hint="default"/>
        <w:sz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06E3B"/>
    <w:multiLevelType w:val="hybridMultilevel"/>
    <w:tmpl w:val="D36EB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0"/>
  </w:num>
  <w:num w:numId="4">
    <w:abstractNumId w:val="1"/>
  </w:num>
  <w:num w:numId="5">
    <w:abstractNumId w:val="3"/>
  </w:num>
  <w:num w:numId="6">
    <w:abstractNumId w:val="12"/>
  </w:num>
  <w:num w:numId="7">
    <w:abstractNumId w:val="9"/>
  </w:num>
  <w:num w:numId="8">
    <w:abstractNumId w:val="0"/>
  </w:num>
  <w:num w:numId="9">
    <w:abstractNumId w:val="19"/>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3"/>
  </w:num>
  <w:num w:numId="26">
    <w:abstractNumId w:val="20"/>
  </w:num>
  <w:num w:numId="27">
    <w:abstractNumId w:val="4"/>
  </w:num>
  <w:num w:numId="28">
    <w:abstractNumId w:val="8"/>
  </w:num>
  <w:num w:numId="29">
    <w:abstractNumId w:val="6"/>
  </w:num>
  <w:num w:numId="30">
    <w:abstractNumId w:val="7"/>
  </w:num>
  <w:num w:numId="31">
    <w:abstractNumId w:val="11"/>
  </w:num>
  <w:num w:numId="32">
    <w:abstractNumId w:val="17"/>
  </w:num>
  <w:num w:numId="33">
    <w:abstractNumId w:val="18"/>
  </w:num>
  <w:num w:numId="34">
    <w:abstractNumId w:val="2"/>
  </w:num>
  <w:num w:numId="35">
    <w:abstractNumId w:val="15"/>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22"/>
    <w:rsid w:val="00000131"/>
    <w:rsid w:val="000003CE"/>
    <w:rsid w:val="0000070F"/>
    <w:rsid w:val="00000BB2"/>
    <w:rsid w:val="00001FAE"/>
    <w:rsid w:val="00003130"/>
    <w:rsid w:val="0000344B"/>
    <w:rsid w:val="0000348E"/>
    <w:rsid w:val="0000380F"/>
    <w:rsid w:val="00003995"/>
    <w:rsid w:val="000059E2"/>
    <w:rsid w:val="00010E60"/>
    <w:rsid w:val="0001231C"/>
    <w:rsid w:val="00013905"/>
    <w:rsid w:val="00016003"/>
    <w:rsid w:val="0002076B"/>
    <w:rsid w:val="00021525"/>
    <w:rsid w:val="00021752"/>
    <w:rsid w:val="00022436"/>
    <w:rsid w:val="00022CDF"/>
    <w:rsid w:val="00023D29"/>
    <w:rsid w:val="00026675"/>
    <w:rsid w:val="000278AC"/>
    <w:rsid w:val="000279FE"/>
    <w:rsid w:val="00033270"/>
    <w:rsid w:val="000336F3"/>
    <w:rsid w:val="000356A3"/>
    <w:rsid w:val="00035B92"/>
    <w:rsid w:val="000361E6"/>
    <w:rsid w:val="00037071"/>
    <w:rsid w:val="00037AF9"/>
    <w:rsid w:val="000429B0"/>
    <w:rsid w:val="00044BD0"/>
    <w:rsid w:val="00046C58"/>
    <w:rsid w:val="00046CB8"/>
    <w:rsid w:val="0005059B"/>
    <w:rsid w:val="00050BF6"/>
    <w:rsid w:val="00050DED"/>
    <w:rsid w:val="00051802"/>
    <w:rsid w:val="000527A7"/>
    <w:rsid w:val="00052AE7"/>
    <w:rsid w:val="00053120"/>
    <w:rsid w:val="0005317A"/>
    <w:rsid w:val="000557C2"/>
    <w:rsid w:val="0005711D"/>
    <w:rsid w:val="00060C5D"/>
    <w:rsid w:val="000617B7"/>
    <w:rsid w:val="000652B6"/>
    <w:rsid w:val="00065862"/>
    <w:rsid w:val="00065CCA"/>
    <w:rsid w:val="000710B0"/>
    <w:rsid w:val="000713EE"/>
    <w:rsid w:val="000716BF"/>
    <w:rsid w:val="00071EBC"/>
    <w:rsid w:val="0007226E"/>
    <w:rsid w:val="000724AD"/>
    <w:rsid w:val="00072A91"/>
    <w:rsid w:val="00072FA7"/>
    <w:rsid w:val="00073C6D"/>
    <w:rsid w:val="0007487B"/>
    <w:rsid w:val="00074D71"/>
    <w:rsid w:val="000753BE"/>
    <w:rsid w:val="00080948"/>
    <w:rsid w:val="00082DBF"/>
    <w:rsid w:val="00082FBD"/>
    <w:rsid w:val="0008334B"/>
    <w:rsid w:val="0008395B"/>
    <w:rsid w:val="000841BE"/>
    <w:rsid w:val="000866C7"/>
    <w:rsid w:val="000872A6"/>
    <w:rsid w:val="0008766E"/>
    <w:rsid w:val="00087D92"/>
    <w:rsid w:val="00091D72"/>
    <w:rsid w:val="000926D4"/>
    <w:rsid w:val="000933CE"/>
    <w:rsid w:val="00094447"/>
    <w:rsid w:val="00094FDF"/>
    <w:rsid w:val="00094FEC"/>
    <w:rsid w:val="00095075"/>
    <w:rsid w:val="00096E63"/>
    <w:rsid w:val="00096F0F"/>
    <w:rsid w:val="00097A19"/>
    <w:rsid w:val="000A60B9"/>
    <w:rsid w:val="000A68F1"/>
    <w:rsid w:val="000A6C4B"/>
    <w:rsid w:val="000A7909"/>
    <w:rsid w:val="000B0046"/>
    <w:rsid w:val="000B125A"/>
    <w:rsid w:val="000B4E12"/>
    <w:rsid w:val="000B52CB"/>
    <w:rsid w:val="000C0951"/>
    <w:rsid w:val="000C1AFA"/>
    <w:rsid w:val="000C1CCD"/>
    <w:rsid w:val="000C23FB"/>
    <w:rsid w:val="000C3630"/>
    <w:rsid w:val="000C4F44"/>
    <w:rsid w:val="000C575B"/>
    <w:rsid w:val="000C579F"/>
    <w:rsid w:val="000C7BFD"/>
    <w:rsid w:val="000D098B"/>
    <w:rsid w:val="000D3D76"/>
    <w:rsid w:val="000D55B5"/>
    <w:rsid w:val="000D7B34"/>
    <w:rsid w:val="000D7CBA"/>
    <w:rsid w:val="000E34FB"/>
    <w:rsid w:val="000E4568"/>
    <w:rsid w:val="000E47A0"/>
    <w:rsid w:val="000E490B"/>
    <w:rsid w:val="000E5489"/>
    <w:rsid w:val="000E61EC"/>
    <w:rsid w:val="000E70D4"/>
    <w:rsid w:val="000E7EB1"/>
    <w:rsid w:val="000E7ED2"/>
    <w:rsid w:val="000F0699"/>
    <w:rsid w:val="000F085D"/>
    <w:rsid w:val="000F119A"/>
    <w:rsid w:val="000F13F5"/>
    <w:rsid w:val="000F1DE4"/>
    <w:rsid w:val="000F1E5F"/>
    <w:rsid w:val="000F2838"/>
    <w:rsid w:val="000F2A66"/>
    <w:rsid w:val="000F2C46"/>
    <w:rsid w:val="000F35BC"/>
    <w:rsid w:val="000F4F7A"/>
    <w:rsid w:val="000F573F"/>
    <w:rsid w:val="000F5C3C"/>
    <w:rsid w:val="00100468"/>
    <w:rsid w:val="00100F1C"/>
    <w:rsid w:val="00105D8D"/>
    <w:rsid w:val="00107DC6"/>
    <w:rsid w:val="00112113"/>
    <w:rsid w:val="0011320A"/>
    <w:rsid w:val="001144D8"/>
    <w:rsid w:val="001154FD"/>
    <w:rsid w:val="00115985"/>
    <w:rsid w:val="00115F04"/>
    <w:rsid w:val="00115F45"/>
    <w:rsid w:val="00117517"/>
    <w:rsid w:val="00117543"/>
    <w:rsid w:val="00120B66"/>
    <w:rsid w:val="001228CE"/>
    <w:rsid w:val="00125922"/>
    <w:rsid w:val="00126370"/>
    <w:rsid w:val="001265D7"/>
    <w:rsid w:val="00126F3E"/>
    <w:rsid w:val="00127296"/>
    <w:rsid w:val="001273B4"/>
    <w:rsid w:val="00127AF4"/>
    <w:rsid w:val="00130C5A"/>
    <w:rsid w:val="00132CE2"/>
    <w:rsid w:val="00134A2B"/>
    <w:rsid w:val="001356B9"/>
    <w:rsid w:val="0013695A"/>
    <w:rsid w:val="00136DDB"/>
    <w:rsid w:val="001371B3"/>
    <w:rsid w:val="00140EBF"/>
    <w:rsid w:val="001411E7"/>
    <w:rsid w:val="00141B1C"/>
    <w:rsid w:val="001421F2"/>
    <w:rsid w:val="001431E7"/>
    <w:rsid w:val="00143C31"/>
    <w:rsid w:val="001450BD"/>
    <w:rsid w:val="0014593E"/>
    <w:rsid w:val="00147C43"/>
    <w:rsid w:val="0015130D"/>
    <w:rsid w:val="001516D7"/>
    <w:rsid w:val="0015230E"/>
    <w:rsid w:val="00152475"/>
    <w:rsid w:val="0015533B"/>
    <w:rsid w:val="00155A78"/>
    <w:rsid w:val="00156B11"/>
    <w:rsid w:val="00161713"/>
    <w:rsid w:val="00162673"/>
    <w:rsid w:val="001632F7"/>
    <w:rsid w:val="00163FAE"/>
    <w:rsid w:val="001701A8"/>
    <w:rsid w:val="00173021"/>
    <w:rsid w:val="001750E2"/>
    <w:rsid w:val="001770C1"/>
    <w:rsid w:val="00180A37"/>
    <w:rsid w:val="001842B8"/>
    <w:rsid w:val="00184C88"/>
    <w:rsid w:val="00184F48"/>
    <w:rsid w:val="0018516A"/>
    <w:rsid w:val="00187B13"/>
    <w:rsid w:val="001904D9"/>
    <w:rsid w:val="0019170A"/>
    <w:rsid w:val="001976F2"/>
    <w:rsid w:val="001A254E"/>
    <w:rsid w:val="001A2FE4"/>
    <w:rsid w:val="001A3910"/>
    <w:rsid w:val="001A3A4A"/>
    <w:rsid w:val="001A51C2"/>
    <w:rsid w:val="001A6F68"/>
    <w:rsid w:val="001B0291"/>
    <w:rsid w:val="001B02A7"/>
    <w:rsid w:val="001B1D00"/>
    <w:rsid w:val="001B3A0D"/>
    <w:rsid w:val="001B5E97"/>
    <w:rsid w:val="001B62A2"/>
    <w:rsid w:val="001B7091"/>
    <w:rsid w:val="001C01AB"/>
    <w:rsid w:val="001C0806"/>
    <w:rsid w:val="001C0E00"/>
    <w:rsid w:val="001C4AAB"/>
    <w:rsid w:val="001C4CDB"/>
    <w:rsid w:val="001C5E5F"/>
    <w:rsid w:val="001C6335"/>
    <w:rsid w:val="001D1DC7"/>
    <w:rsid w:val="001D4501"/>
    <w:rsid w:val="001D5E5E"/>
    <w:rsid w:val="001D6970"/>
    <w:rsid w:val="001E2361"/>
    <w:rsid w:val="001E2409"/>
    <w:rsid w:val="001E26C5"/>
    <w:rsid w:val="001E3DB6"/>
    <w:rsid w:val="001E474F"/>
    <w:rsid w:val="001E4F5B"/>
    <w:rsid w:val="001E5C42"/>
    <w:rsid w:val="001E62AC"/>
    <w:rsid w:val="001F1D1E"/>
    <w:rsid w:val="001F1E49"/>
    <w:rsid w:val="001F2463"/>
    <w:rsid w:val="001F36ED"/>
    <w:rsid w:val="001F57C2"/>
    <w:rsid w:val="001F6B4F"/>
    <w:rsid w:val="001F6CD4"/>
    <w:rsid w:val="001F6DC8"/>
    <w:rsid w:val="00200956"/>
    <w:rsid w:val="00202A97"/>
    <w:rsid w:val="00203342"/>
    <w:rsid w:val="002034D6"/>
    <w:rsid w:val="00203AEC"/>
    <w:rsid w:val="00203CD2"/>
    <w:rsid w:val="00204002"/>
    <w:rsid w:val="00204747"/>
    <w:rsid w:val="0020474D"/>
    <w:rsid w:val="00204FE9"/>
    <w:rsid w:val="00210761"/>
    <w:rsid w:val="002144EC"/>
    <w:rsid w:val="00214ABC"/>
    <w:rsid w:val="0021626E"/>
    <w:rsid w:val="00217D93"/>
    <w:rsid w:val="0022099F"/>
    <w:rsid w:val="00221D4F"/>
    <w:rsid w:val="00222C82"/>
    <w:rsid w:val="00223E6B"/>
    <w:rsid w:val="002246F6"/>
    <w:rsid w:val="002259A5"/>
    <w:rsid w:val="00227A6B"/>
    <w:rsid w:val="00230106"/>
    <w:rsid w:val="0023135C"/>
    <w:rsid w:val="00231498"/>
    <w:rsid w:val="00232A6D"/>
    <w:rsid w:val="00232E6A"/>
    <w:rsid w:val="0023350D"/>
    <w:rsid w:val="00235D5F"/>
    <w:rsid w:val="002372C6"/>
    <w:rsid w:val="00237BBB"/>
    <w:rsid w:val="00242EE6"/>
    <w:rsid w:val="00242EE8"/>
    <w:rsid w:val="00244226"/>
    <w:rsid w:val="002454C1"/>
    <w:rsid w:val="00247034"/>
    <w:rsid w:val="002518E9"/>
    <w:rsid w:val="00254CD6"/>
    <w:rsid w:val="002553D1"/>
    <w:rsid w:val="0025605A"/>
    <w:rsid w:val="00257C36"/>
    <w:rsid w:val="00260F06"/>
    <w:rsid w:val="00264496"/>
    <w:rsid w:val="00265225"/>
    <w:rsid w:val="002671BF"/>
    <w:rsid w:val="00267929"/>
    <w:rsid w:val="00267BAD"/>
    <w:rsid w:val="00270CE0"/>
    <w:rsid w:val="00272120"/>
    <w:rsid w:val="00272521"/>
    <w:rsid w:val="0027342D"/>
    <w:rsid w:val="00273F08"/>
    <w:rsid w:val="002742D5"/>
    <w:rsid w:val="00274349"/>
    <w:rsid w:val="00274CE0"/>
    <w:rsid w:val="002766A6"/>
    <w:rsid w:val="002828B5"/>
    <w:rsid w:val="002834A1"/>
    <w:rsid w:val="00283B9E"/>
    <w:rsid w:val="00284D20"/>
    <w:rsid w:val="00284E42"/>
    <w:rsid w:val="0028511E"/>
    <w:rsid w:val="002860EB"/>
    <w:rsid w:val="00287FDA"/>
    <w:rsid w:val="0029255A"/>
    <w:rsid w:val="00293079"/>
    <w:rsid w:val="002930CD"/>
    <w:rsid w:val="00293ADD"/>
    <w:rsid w:val="0029440F"/>
    <w:rsid w:val="00294508"/>
    <w:rsid w:val="00294D63"/>
    <w:rsid w:val="00294ECD"/>
    <w:rsid w:val="0029513E"/>
    <w:rsid w:val="00295DB7"/>
    <w:rsid w:val="00295FB4"/>
    <w:rsid w:val="00296480"/>
    <w:rsid w:val="00296BD0"/>
    <w:rsid w:val="0029700A"/>
    <w:rsid w:val="002A1C74"/>
    <w:rsid w:val="002A1DBD"/>
    <w:rsid w:val="002A2CAE"/>
    <w:rsid w:val="002A36ED"/>
    <w:rsid w:val="002A4A33"/>
    <w:rsid w:val="002A532E"/>
    <w:rsid w:val="002A7272"/>
    <w:rsid w:val="002B0DD3"/>
    <w:rsid w:val="002B1BD3"/>
    <w:rsid w:val="002B1C20"/>
    <w:rsid w:val="002B326D"/>
    <w:rsid w:val="002C1021"/>
    <w:rsid w:val="002C247F"/>
    <w:rsid w:val="002C316B"/>
    <w:rsid w:val="002C6890"/>
    <w:rsid w:val="002C6C2A"/>
    <w:rsid w:val="002C7DE2"/>
    <w:rsid w:val="002D089B"/>
    <w:rsid w:val="002D1027"/>
    <w:rsid w:val="002D1F4E"/>
    <w:rsid w:val="002D1F9B"/>
    <w:rsid w:val="002D437E"/>
    <w:rsid w:val="002D466E"/>
    <w:rsid w:val="002D7A47"/>
    <w:rsid w:val="002E13D9"/>
    <w:rsid w:val="002E2EEA"/>
    <w:rsid w:val="002E2F1B"/>
    <w:rsid w:val="002E39B8"/>
    <w:rsid w:val="002E431C"/>
    <w:rsid w:val="002E4850"/>
    <w:rsid w:val="002E4FAA"/>
    <w:rsid w:val="002E5606"/>
    <w:rsid w:val="002E77C0"/>
    <w:rsid w:val="002F0D90"/>
    <w:rsid w:val="002F1B4A"/>
    <w:rsid w:val="002F3BC4"/>
    <w:rsid w:val="002F50A9"/>
    <w:rsid w:val="002F5624"/>
    <w:rsid w:val="002F5F55"/>
    <w:rsid w:val="002F62D9"/>
    <w:rsid w:val="002F6AD4"/>
    <w:rsid w:val="002F6EB6"/>
    <w:rsid w:val="002F744B"/>
    <w:rsid w:val="00301E2A"/>
    <w:rsid w:val="00302251"/>
    <w:rsid w:val="00303467"/>
    <w:rsid w:val="00304BEF"/>
    <w:rsid w:val="003059F8"/>
    <w:rsid w:val="003065A2"/>
    <w:rsid w:val="0030738B"/>
    <w:rsid w:val="00307DE5"/>
    <w:rsid w:val="00310B37"/>
    <w:rsid w:val="00310C73"/>
    <w:rsid w:val="00311366"/>
    <w:rsid w:val="00314E53"/>
    <w:rsid w:val="003153C8"/>
    <w:rsid w:val="00316F8D"/>
    <w:rsid w:val="00317E58"/>
    <w:rsid w:val="003201FA"/>
    <w:rsid w:val="00320DDE"/>
    <w:rsid w:val="003219D0"/>
    <w:rsid w:val="0032232A"/>
    <w:rsid w:val="00324AF3"/>
    <w:rsid w:val="00325BDE"/>
    <w:rsid w:val="00325D67"/>
    <w:rsid w:val="00326449"/>
    <w:rsid w:val="00326890"/>
    <w:rsid w:val="003269E0"/>
    <w:rsid w:val="00327066"/>
    <w:rsid w:val="003274A3"/>
    <w:rsid w:val="00327786"/>
    <w:rsid w:val="00327BE5"/>
    <w:rsid w:val="00327C68"/>
    <w:rsid w:val="00330EF4"/>
    <w:rsid w:val="00330FF0"/>
    <w:rsid w:val="00331688"/>
    <w:rsid w:val="00331B22"/>
    <w:rsid w:val="003321A4"/>
    <w:rsid w:val="00333A7B"/>
    <w:rsid w:val="00334160"/>
    <w:rsid w:val="00335917"/>
    <w:rsid w:val="00335D62"/>
    <w:rsid w:val="0033660F"/>
    <w:rsid w:val="003370A3"/>
    <w:rsid w:val="003409D1"/>
    <w:rsid w:val="00340AC5"/>
    <w:rsid w:val="003411B1"/>
    <w:rsid w:val="003411B4"/>
    <w:rsid w:val="003418EF"/>
    <w:rsid w:val="00342AE8"/>
    <w:rsid w:val="00344195"/>
    <w:rsid w:val="003447DE"/>
    <w:rsid w:val="003450A0"/>
    <w:rsid w:val="003453FB"/>
    <w:rsid w:val="0034581F"/>
    <w:rsid w:val="00345C1F"/>
    <w:rsid w:val="003466BE"/>
    <w:rsid w:val="003509C0"/>
    <w:rsid w:val="003518AE"/>
    <w:rsid w:val="003519A5"/>
    <w:rsid w:val="00354690"/>
    <w:rsid w:val="00354BFE"/>
    <w:rsid w:val="00361089"/>
    <w:rsid w:val="003613E1"/>
    <w:rsid w:val="00361DA8"/>
    <w:rsid w:val="0036224B"/>
    <w:rsid w:val="003631E7"/>
    <w:rsid w:val="00363F32"/>
    <w:rsid w:val="00367AF7"/>
    <w:rsid w:val="00370CBF"/>
    <w:rsid w:val="00372B70"/>
    <w:rsid w:val="00372BE8"/>
    <w:rsid w:val="003744B1"/>
    <w:rsid w:val="0037605A"/>
    <w:rsid w:val="00377A87"/>
    <w:rsid w:val="00377AC7"/>
    <w:rsid w:val="0038018C"/>
    <w:rsid w:val="003815CC"/>
    <w:rsid w:val="003817FC"/>
    <w:rsid w:val="00381A8A"/>
    <w:rsid w:val="00381E90"/>
    <w:rsid w:val="00384393"/>
    <w:rsid w:val="00385E68"/>
    <w:rsid w:val="00387426"/>
    <w:rsid w:val="0039023B"/>
    <w:rsid w:val="00390AAA"/>
    <w:rsid w:val="00390EFA"/>
    <w:rsid w:val="0039124C"/>
    <w:rsid w:val="003929DD"/>
    <w:rsid w:val="00392B88"/>
    <w:rsid w:val="00395C62"/>
    <w:rsid w:val="003A0EAB"/>
    <w:rsid w:val="003A2E61"/>
    <w:rsid w:val="003A2FBF"/>
    <w:rsid w:val="003A7071"/>
    <w:rsid w:val="003A7F21"/>
    <w:rsid w:val="003B025E"/>
    <w:rsid w:val="003B0ACD"/>
    <w:rsid w:val="003B18E8"/>
    <w:rsid w:val="003B1C6D"/>
    <w:rsid w:val="003B2703"/>
    <w:rsid w:val="003B2B33"/>
    <w:rsid w:val="003B31A5"/>
    <w:rsid w:val="003B419C"/>
    <w:rsid w:val="003B4606"/>
    <w:rsid w:val="003B4983"/>
    <w:rsid w:val="003B5531"/>
    <w:rsid w:val="003B56CE"/>
    <w:rsid w:val="003B7BB7"/>
    <w:rsid w:val="003C086B"/>
    <w:rsid w:val="003C1951"/>
    <w:rsid w:val="003C7C41"/>
    <w:rsid w:val="003D2A75"/>
    <w:rsid w:val="003D390E"/>
    <w:rsid w:val="003D4761"/>
    <w:rsid w:val="003D4C6E"/>
    <w:rsid w:val="003D6756"/>
    <w:rsid w:val="003D7F39"/>
    <w:rsid w:val="003E0484"/>
    <w:rsid w:val="003E12EC"/>
    <w:rsid w:val="003E1A37"/>
    <w:rsid w:val="003E1D1A"/>
    <w:rsid w:val="003E3C4A"/>
    <w:rsid w:val="003E66D5"/>
    <w:rsid w:val="003E7379"/>
    <w:rsid w:val="003E7436"/>
    <w:rsid w:val="003E7B61"/>
    <w:rsid w:val="003E7BBC"/>
    <w:rsid w:val="003E7EC0"/>
    <w:rsid w:val="003F167A"/>
    <w:rsid w:val="003F37DC"/>
    <w:rsid w:val="003F7595"/>
    <w:rsid w:val="003F7E6E"/>
    <w:rsid w:val="00400A73"/>
    <w:rsid w:val="00400CD2"/>
    <w:rsid w:val="00401DB1"/>
    <w:rsid w:val="00403ACD"/>
    <w:rsid w:val="00404584"/>
    <w:rsid w:val="004047FF"/>
    <w:rsid w:val="00405120"/>
    <w:rsid w:val="00406AD3"/>
    <w:rsid w:val="00406E24"/>
    <w:rsid w:val="00406F91"/>
    <w:rsid w:val="00410951"/>
    <w:rsid w:val="00410C74"/>
    <w:rsid w:val="00410FA6"/>
    <w:rsid w:val="00412191"/>
    <w:rsid w:val="00416F2E"/>
    <w:rsid w:val="00417E8D"/>
    <w:rsid w:val="00422290"/>
    <w:rsid w:val="00423DA8"/>
    <w:rsid w:val="00424F04"/>
    <w:rsid w:val="00424FBE"/>
    <w:rsid w:val="00426C2D"/>
    <w:rsid w:val="00426F2B"/>
    <w:rsid w:val="00430628"/>
    <w:rsid w:val="00430EC0"/>
    <w:rsid w:val="004315D3"/>
    <w:rsid w:val="00432F1B"/>
    <w:rsid w:val="00434119"/>
    <w:rsid w:val="0043438A"/>
    <w:rsid w:val="00434A7A"/>
    <w:rsid w:val="00434A97"/>
    <w:rsid w:val="00434D2A"/>
    <w:rsid w:val="00435331"/>
    <w:rsid w:val="00441A38"/>
    <w:rsid w:val="00442619"/>
    <w:rsid w:val="004426B5"/>
    <w:rsid w:val="004436AE"/>
    <w:rsid w:val="00443897"/>
    <w:rsid w:val="00444A37"/>
    <w:rsid w:val="004462E7"/>
    <w:rsid w:val="004524DB"/>
    <w:rsid w:val="0045454D"/>
    <w:rsid w:val="00455511"/>
    <w:rsid w:val="00455930"/>
    <w:rsid w:val="00455F74"/>
    <w:rsid w:val="00456346"/>
    <w:rsid w:val="0045770B"/>
    <w:rsid w:val="00457D56"/>
    <w:rsid w:val="0046096D"/>
    <w:rsid w:val="00460F1D"/>
    <w:rsid w:val="004627E7"/>
    <w:rsid w:val="004639A7"/>
    <w:rsid w:val="00463C05"/>
    <w:rsid w:val="00466510"/>
    <w:rsid w:val="0046681E"/>
    <w:rsid w:val="00466F0C"/>
    <w:rsid w:val="00467462"/>
    <w:rsid w:val="00472A6F"/>
    <w:rsid w:val="00472A85"/>
    <w:rsid w:val="004731D3"/>
    <w:rsid w:val="00474667"/>
    <w:rsid w:val="00476387"/>
    <w:rsid w:val="00476FDA"/>
    <w:rsid w:val="00481DAD"/>
    <w:rsid w:val="00483433"/>
    <w:rsid w:val="00485631"/>
    <w:rsid w:val="00485C98"/>
    <w:rsid w:val="00491051"/>
    <w:rsid w:val="004913C6"/>
    <w:rsid w:val="00491B2B"/>
    <w:rsid w:val="004924E0"/>
    <w:rsid w:val="00494428"/>
    <w:rsid w:val="004948FD"/>
    <w:rsid w:val="004949B2"/>
    <w:rsid w:val="00497BD3"/>
    <w:rsid w:val="004A1386"/>
    <w:rsid w:val="004A229F"/>
    <w:rsid w:val="004A37B0"/>
    <w:rsid w:val="004A4D2A"/>
    <w:rsid w:val="004A6561"/>
    <w:rsid w:val="004A6B26"/>
    <w:rsid w:val="004A6D77"/>
    <w:rsid w:val="004B1798"/>
    <w:rsid w:val="004B2E81"/>
    <w:rsid w:val="004B30BD"/>
    <w:rsid w:val="004B4448"/>
    <w:rsid w:val="004B49DE"/>
    <w:rsid w:val="004B547D"/>
    <w:rsid w:val="004B5BBB"/>
    <w:rsid w:val="004C0B15"/>
    <w:rsid w:val="004C14D7"/>
    <w:rsid w:val="004C2C42"/>
    <w:rsid w:val="004C3212"/>
    <w:rsid w:val="004C3706"/>
    <w:rsid w:val="004C3838"/>
    <w:rsid w:val="004C3C5F"/>
    <w:rsid w:val="004C43A0"/>
    <w:rsid w:val="004C69CD"/>
    <w:rsid w:val="004C7765"/>
    <w:rsid w:val="004D0D86"/>
    <w:rsid w:val="004D33E3"/>
    <w:rsid w:val="004D35E0"/>
    <w:rsid w:val="004D501E"/>
    <w:rsid w:val="004D67C9"/>
    <w:rsid w:val="004D7BAE"/>
    <w:rsid w:val="004E083F"/>
    <w:rsid w:val="004E1238"/>
    <w:rsid w:val="004E5247"/>
    <w:rsid w:val="004E59B4"/>
    <w:rsid w:val="004E7255"/>
    <w:rsid w:val="004F1067"/>
    <w:rsid w:val="004F111E"/>
    <w:rsid w:val="004F2F91"/>
    <w:rsid w:val="004F4742"/>
    <w:rsid w:val="004F6961"/>
    <w:rsid w:val="004F7B5A"/>
    <w:rsid w:val="005002D6"/>
    <w:rsid w:val="00504AB0"/>
    <w:rsid w:val="00506B5E"/>
    <w:rsid w:val="005103F2"/>
    <w:rsid w:val="00512C5D"/>
    <w:rsid w:val="00516DB4"/>
    <w:rsid w:val="0051794B"/>
    <w:rsid w:val="00520423"/>
    <w:rsid w:val="0052042E"/>
    <w:rsid w:val="00520918"/>
    <w:rsid w:val="00525856"/>
    <w:rsid w:val="0052679E"/>
    <w:rsid w:val="00526856"/>
    <w:rsid w:val="00526FE4"/>
    <w:rsid w:val="005276F1"/>
    <w:rsid w:val="005307E8"/>
    <w:rsid w:val="00532377"/>
    <w:rsid w:val="00532B40"/>
    <w:rsid w:val="00533F4D"/>
    <w:rsid w:val="00535E94"/>
    <w:rsid w:val="0053792C"/>
    <w:rsid w:val="005416DA"/>
    <w:rsid w:val="005424CD"/>
    <w:rsid w:val="005427CE"/>
    <w:rsid w:val="00542A13"/>
    <w:rsid w:val="00542D68"/>
    <w:rsid w:val="00542FE2"/>
    <w:rsid w:val="00543A08"/>
    <w:rsid w:val="00543A39"/>
    <w:rsid w:val="005447CD"/>
    <w:rsid w:val="00544DEA"/>
    <w:rsid w:val="005461CC"/>
    <w:rsid w:val="005464CD"/>
    <w:rsid w:val="00546BFE"/>
    <w:rsid w:val="00550464"/>
    <w:rsid w:val="005524AE"/>
    <w:rsid w:val="00553D54"/>
    <w:rsid w:val="00553E1B"/>
    <w:rsid w:val="00556071"/>
    <w:rsid w:val="0055607D"/>
    <w:rsid w:val="005567FF"/>
    <w:rsid w:val="00560AC0"/>
    <w:rsid w:val="00561029"/>
    <w:rsid w:val="00561119"/>
    <w:rsid w:val="00561A1E"/>
    <w:rsid w:val="00561C79"/>
    <w:rsid w:val="005620DB"/>
    <w:rsid w:val="00563716"/>
    <w:rsid w:val="00563971"/>
    <w:rsid w:val="005641E4"/>
    <w:rsid w:val="00565474"/>
    <w:rsid w:val="0056612D"/>
    <w:rsid w:val="00567261"/>
    <w:rsid w:val="00570AD0"/>
    <w:rsid w:val="0057107D"/>
    <w:rsid w:val="00571239"/>
    <w:rsid w:val="00574048"/>
    <w:rsid w:val="005747D9"/>
    <w:rsid w:val="00574ECE"/>
    <w:rsid w:val="005758A0"/>
    <w:rsid w:val="00576486"/>
    <w:rsid w:val="00577F1F"/>
    <w:rsid w:val="00580627"/>
    <w:rsid w:val="00582942"/>
    <w:rsid w:val="00584D1B"/>
    <w:rsid w:val="00591254"/>
    <w:rsid w:val="0059226E"/>
    <w:rsid w:val="00593148"/>
    <w:rsid w:val="00593790"/>
    <w:rsid w:val="005939A9"/>
    <w:rsid w:val="0059506D"/>
    <w:rsid w:val="00595323"/>
    <w:rsid w:val="005954AC"/>
    <w:rsid w:val="005974EE"/>
    <w:rsid w:val="00597BBF"/>
    <w:rsid w:val="005A3D60"/>
    <w:rsid w:val="005A4130"/>
    <w:rsid w:val="005A4C42"/>
    <w:rsid w:val="005A4DB7"/>
    <w:rsid w:val="005A4F2D"/>
    <w:rsid w:val="005A5E35"/>
    <w:rsid w:val="005A6B72"/>
    <w:rsid w:val="005B1537"/>
    <w:rsid w:val="005B1FC6"/>
    <w:rsid w:val="005B2814"/>
    <w:rsid w:val="005B2F29"/>
    <w:rsid w:val="005B6371"/>
    <w:rsid w:val="005B7573"/>
    <w:rsid w:val="005C0376"/>
    <w:rsid w:val="005C0DF3"/>
    <w:rsid w:val="005C0E30"/>
    <w:rsid w:val="005C1086"/>
    <w:rsid w:val="005C1234"/>
    <w:rsid w:val="005C2152"/>
    <w:rsid w:val="005C286C"/>
    <w:rsid w:val="005C3BD3"/>
    <w:rsid w:val="005C4F03"/>
    <w:rsid w:val="005C5279"/>
    <w:rsid w:val="005D1714"/>
    <w:rsid w:val="005D1AFC"/>
    <w:rsid w:val="005D1E8A"/>
    <w:rsid w:val="005D277F"/>
    <w:rsid w:val="005D55F1"/>
    <w:rsid w:val="005D6DBE"/>
    <w:rsid w:val="005D7DB6"/>
    <w:rsid w:val="005D7DDF"/>
    <w:rsid w:val="005E10E7"/>
    <w:rsid w:val="005E21E7"/>
    <w:rsid w:val="005E3DA5"/>
    <w:rsid w:val="005E4AFD"/>
    <w:rsid w:val="005E5C55"/>
    <w:rsid w:val="005F0A33"/>
    <w:rsid w:val="005F23A2"/>
    <w:rsid w:val="005F4DDE"/>
    <w:rsid w:val="005F7A2B"/>
    <w:rsid w:val="00601497"/>
    <w:rsid w:val="00601CBE"/>
    <w:rsid w:val="006022DA"/>
    <w:rsid w:val="0060358B"/>
    <w:rsid w:val="006049EA"/>
    <w:rsid w:val="00604A19"/>
    <w:rsid w:val="0060534E"/>
    <w:rsid w:val="00606C04"/>
    <w:rsid w:val="006077CE"/>
    <w:rsid w:val="00607EED"/>
    <w:rsid w:val="00610253"/>
    <w:rsid w:val="00610637"/>
    <w:rsid w:val="00610A1E"/>
    <w:rsid w:val="00611753"/>
    <w:rsid w:val="00611960"/>
    <w:rsid w:val="00614A63"/>
    <w:rsid w:val="00614AA4"/>
    <w:rsid w:val="00614C67"/>
    <w:rsid w:val="0061500C"/>
    <w:rsid w:val="006151AC"/>
    <w:rsid w:val="00615962"/>
    <w:rsid w:val="00615B6E"/>
    <w:rsid w:val="00616F71"/>
    <w:rsid w:val="00617E6F"/>
    <w:rsid w:val="00621C68"/>
    <w:rsid w:val="00622E65"/>
    <w:rsid w:val="0062321C"/>
    <w:rsid w:val="006235A7"/>
    <w:rsid w:val="00623EA9"/>
    <w:rsid w:val="00624A7F"/>
    <w:rsid w:val="00624E5C"/>
    <w:rsid w:val="00626422"/>
    <w:rsid w:val="00627907"/>
    <w:rsid w:val="00627CFE"/>
    <w:rsid w:val="006306D5"/>
    <w:rsid w:val="00631316"/>
    <w:rsid w:val="006341B1"/>
    <w:rsid w:val="006341FF"/>
    <w:rsid w:val="00634665"/>
    <w:rsid w:val="00635D58"/>
    <w:rsid w:val="006362D4"/>
    <w:rsid w:val="0063661D"/>
    <w:rsid w:val="00636E9B"/>
    <w:rsid w:val="00640509"/>
    <w:rsid w:val="00640DD6"/>
    <w:rsid w:val="0064139F"/>
    <w:rsid w:val="0064285E"/>
    <w:rsid w:val="00642C66"/>
    <w:rsid w:val="00643210"/>
    <w:rsid w:val="00645E4D"/>
    <w:rsid w:val="006512A1"/>
    <w:rsid w:val="006534BE"/>
    <w:rsid w:val="00653876"/>
    <w:rsid w:val="00655A53"/>
    <w:rsid w:val="00656023"/>
    <w:rsid w:val="0065708F"/>
    <w:rsid w:val="00660557"/>
    <w:rsid w:val="0066198C"/>
    <w:rsid w:val="00661E2C"/>
    <w:rsid w:val="00661FD2"/>
    <w:rsid w:val="00662CC6"/>
    <w:rsid w:val="006670DD"/>
    <w:rsid w:val="00671240"/>
    <w:rsid w:val="00671CAA"/>
    <w:rsid w:val="0067376A"/>
    <w:rsid w:val="00675B75"/>
    <w:rsid w:val="00677033"/>
    <w:rsid w:val="0067787D"/>
    <w:rsid w:val="00677BFE"/>
    <w:rsid w:val="00677DF4"/>
    <w:rsid w:val="006804DA"/>
    <w:rsid w:val="0068135D"/>
    <w:rsid w:val="00681BF2"/>
    <w:rsid w:val="00682B22"/>
    <w:rsid w:val="00683858"/>
    <w:rsid w:val="00683CE7"/>
    <w:rsid w:val="00683D37"/>
    <w:rsid w:val="00684129"/>
    <w:rsid w:val="006841F2"/>
    <w:rsid w:val="00684ABF"/>
    <w:rsid w:val="00685256"/>
    <w:rsid w:val="00685645"/>
    <w:rsid w:val="006861F7"/>
    <w:rsid w:val="0069145F"/>
    <w:rsid w:val="006914DB"/>
    <w:rsid w:val="00691E81"/>
    <w:rsid w:val="00693A67"/>
    <w:rsid w:val="00694099"/>
    <w:rsid w:val="00695B8D"/>
    <w:rsid w:val="00696C36"/>
    <w:rsid w:val="006A196B"/>
    <w:rsid w:val="006A305E"/>
    <w:rsid w:val="006A377F"/>
    <w:rsid w:val="006A396A"/>
    <w:rsid w:val="006A556F"/>
    <w:rsid w:val="006A6084"/>
    <w:rsid w:val="006A608B"/>
    <w:rsid w:val="006A67FE"/>
    <w:rsid w:val="006A7106"/>
    <w:rsid w:val="006B3772"/>
    <w:rsid w:val="006B5709"/>
    <w:rsid w:val="006B6721"/>
    <w:rsid w:val="006B67A8"/>
    <w:rsid w:val="006B72DC"/>
    <w:rsid w:val="006C047B"/>
    <w:rsid w:val="006C1EF4"/>
    <w:rsid w:val="006C22AD"/>
    <w:rsid w:val="006C2AED"/>
    <w:rsid w:val="006C317E"/>
    <w:rsid w:val="006C3272"/>
    <w:rsid w:val="006C3327"/>
    <w:rsid w:val="006C50DD"/>
    <w:rsid w:val="006C6A5E"/>
    <w:rsid w:val="006D4E3A"/>
    <w:rsid w:val="006D564D"/>
    <w:rsid w:val="006D5EDE"/>
    <w:rsid w:val="006E0C8A"/>
    <w:rsid w:val="006E2D9E"/>
    <w:rsid w:val="006E493E"/>
    <w:rsid w:val="006E559D"/>
    <w:rsid w:val="006E62F7"/>
    <w:rsid w:val="006E640E"/>
    <w:rsid w:val="006E7437"/>
    <w:rsid w:val="006F15FD"/>
    <w:rsid w:val="006F2EDB"/>
    <w:rsid w:val="006F34A8"/>
    <w:rsid w:val="006F367F"/>
    <w:rsid w:val="006F3A34"/>
    <w:rsid w:val="006F436F"/>
    <w:rsid w:val="006F4F78"/>
    <w:rsid w:val="006F5FCE"/>
    <w:rsid w:val="006F7815"/>
    <w:rsid w:val="00701B6B"/>
    <w:rsid w:val="00702EF3"/>
    <w:rsid w:val="00704774"/>
    <w:rsid w:val="00705C42"/>
    <w:rsid w:val="00711863"/>
    <w:rsid w:val="007125C8"/>
    <w:rsid w:val="007132C5"/>
    <w:rsid w:val="0071349F"/>
    <w:rsid w:val="00714E0D"/>
    <w:rsid w:val="0071613B"/>
    <w:rsid w:val="0071634B"/>
    <w:rsid w:val="00716E9C"/>
    <w:rsid w:val="007205FB"/>
    <w:rsid w:val="00721037"/>
    <w:rsid w:val="007218F8"/>
    <w:rsid w:val="00722C5D"/>
    <w:rsid w:val="00723316"/>
    <w:rsid w:val="00725A93"/>
    <w:rsid w:val="00730A06"/>
    <w:rsid w:val="007321AC"/>
    <w:rsid w:val="0073298B"/>
    <w:rsid w:val="00734A81"/>
    <w:rsid w:val="00735B40"/>
    <w:rsid w:val="007362DE"/>
    <w:rsid w:val="007367A8"/>
    <w:rsid w:val="00737825"/>
    <w:rsid w:val="00742F0B"/>
    <w:rsid w:val="00744125"/>
    <w:rsid w:val="00745565"/>
    <w:rsid w:val="00745CE0"/>
    <w:rsid w:val="0074719D"/>
    <w:rsid w:val="007503CF"/>
    <w:rsid w:val="00751D26"/>
    <w:rsid w:val="00751EAC"/>
    <w:rsid w:val="00752EE0"/>
    <w:rsid w:val="007548D3"/>
    <w:rsid w:val="00755CA7"/>
    <w:rsid w:val="00755DE8"/>
    <w:rsid w:val="007573CD"/>
    <w:rsid w:val="007574B2"/>
    <w:rsid w:val="007574DC"/>
    <w:rsid w:val="007605EC"/>
    <w:rsid w:val="0076162C"/>
    <w:rsid w:val="00762332"/>
    <w:rsid w:val="007646C8"/>
    <w:rsid w:val="0076475A"/>
    <w:rsid w:val="007666CA"/>
    <w:rsid w:val="007724F3"/>
    <w:rsid w:val="00774A1D"/>
    <w:rsid w:val="00775738"/>
    <w:rsid w:val="007757E5"/>
    <w:rsid w:val="00775B20"/>
    <w:rsid w:val="00777B80"/>
    <w:rsid w:val="00782D4C"/>
    <w:rsid w:val="00783C5A"/>
    <w:rsid w:val="00783F98"/>
    <w:rsid w:val="00784935"/>
    <w:rsid w:val="00784DDF"/>
    <w:rsid w:val="0078501B"/>
    <w:rsid w:val="0078594B"/>
    <w:rsid w:val="007867EB"/>
    <w:rsid w:val="00787600"/>
    <w:rsid w:val="00790D6E"/>
    <w:rsid w:val="007917E6"/>
    <w:rsid w:val="00791807"/>
    <w:rsid w:val="007918C6"/>
    <w:rsid w:val="00792415"/>
    <w:rsid w:val="00792AF7"/>
    <w:rsid w:val="00794525"/>
    <w:rsid w:val="00797E35"/>
    <w:rsid w:val="00797ECD"/>
    <w:rsid w:val="007A0EDE"/>
    <w:rsid w:val="007A1AC7"/>
    <w:rsid w:val="007A328D"/>
    <w:rsid w:val="007A3A82"/>
    <w:rsid w:val="007A72C4"/>
    <w:rsid w:val="007A7AEE"/>
    <w:rsid w:val="007B053C"/>
    <w:rsid w:val="007B16D4"/>
    <w:rsid w:val="007B21B8"/>
    <w:rsid w:val="007B4746"/>
    <w:rsid w:val="007B5193"/>
    <w:rsid w:val="007B594D"/>
    <w:rsid w:val="007B5ED3"/>
    <w:rsid w:val="007B61FD"/>
    <w:rsid w:val="007B6F38"/>
    <w:rsid w:val="007B6FA0"/>
    <w:rsid w:val="007C1C95"/>
    <w:rsid w:val="007C21FF"/>
    <w:rsid w:val="007C40F4"/>
    <w:rsid w:val="007C5EE5"/>
    <w:rsid w:val="007C7659"/>
    <w:rsid w:val="007D0285"/>
    <w:rsid w:val="007D0B01"/>
    <w:rsid w:val="007D4DC3"/>
    <w:rsid w:val="007D526D"/>
    <w:rsid w:val="007D633B"/>
    <w:rsid w:val="007D6D5B"/>
    <w:rsid w:val="007E0E61"/>
    <w:rsid w:val="007E1599"/>
    <w:rsid w:val="007E2E4A"/>
    <w:rsid w:val="007E4840"/>
    <w:rsid w:val="007E4B1B"/>
    <w:rsid w:val="007E619F"/>
    <w:rsid w:val="007E7D99"/>
    <w:rsid w:val="007F01BE"/>
    <w:rsid w:val="007F2310"/>
    <w:rsid w:val="007F2F5F"/>
    <w:rsid w:val="007F35E0"/>
    <w:rsid w:val="007F45BF"/>
    <w:rsid w:val="007F496F"/>
    <w:rsid w:val="007F51D6"/>
    <w:rsid w:val="007F52DF"/>
    <w:rsid w:val="007F5D1C"/>
    <w:rsid w:val="0080181C"/>
    <w:rsid w:val="0080236C"/>
    <w:rsid w:val="00802834"/>
    <w:rsid w:val="00802CED"/>
    <w:rsid w:val="008076D2"/>
    <w:rsid w:val="008077A5"/>
    <w:rsid w:val="00810273"/>
    <w:rsid w:val="008126BF"/>
    <w:rsid w:val="008145EB"/>
    <w:rsid w:val="00815432"/>
    <w:rsid w:val="0081560C"/>
    <w:rsid w:val="00816221"/>
    <w:rsid w:val="0081650E"/>
    <w:rsid w:val="008205B6"/>
    <w:rsid w:val="00821066"/>
    <w:rsid w:val="00823D3A"/>
    <w:rsid w:val="00825707"/>
    <w:rsid w:val="00827B95"/>
    <w:rsid w:val="0083087D"/>
    <w:rsid w:val="00830CD8"/>
    <w:rsid w:val="0083109F"/>
    <w:rsid w:val="00833FD6"/>
    <w:rsid w:val="0083559B"/>
    <w:rsid w:val="0083667D"/>
    <w:rsid w:val="00837313"/>
    <w:rsid w:val="008418E0"/>
    <w:rsid w:val="00841AD4"/>
    <w:rsid w:val="00842D4B"/>
    <w:rsid w:val="0084302A"/>
    <w:rsid w:val="00844177"/>
    <w:rsid w:val="00846BEB"/>
    <w:rsid w:val="00846CD4"/>
    <w:rsid w:val="008507C6"/>
    <w:rsid w:val="008519F1"/>
    <w:rsid w:val="00851A8B"/>
    <w:rsid w:val="00851CB5"/>
    <w:rsid w:val="00856175"/>
    <w:rsid w:val="00856314"/>
    <w:rsid w:val="00856C1F"/>
    <w:rsid w:val="00857FE4"/>
    <w:rsid w:val="0086070E"/>
    <w:rsid w:val="00860DF2"/>
    <w:rsid w:val="0086125C"/>
    <w:rsid w:val="008644FF"/>
    <w:rsid w:val="0086487F"/>
    <w:rsid w:val="00865025"/>
    <w:rsid w:val="0086560D"/>
    <w:rsid w:val="00865770"/>
    <w:rsid w:val="0086600E"/>
    <w:rsid w:val="00866971"/>
    <w:rsid w:val="00867249"/>
    <w:rsid w:val="00867C71"/>
    <w:rsid w:val="008708D7"/>
    <w:rsid w:val="008713A5"/>
    <w:rsid w:val="00871F67"/>
    <w:rsid w:val="00873F80"/>
    <w:rsid w:val="00875A05"/>
    <w:rsid w:val="0087708C"/>
    <w:rsid w:val="008776D9"/>
    <w:rsid w:val="00882A47"/>
    <w:rsid w:val="00882ADC"/>
    <w:rsid w:val="008847A0"/>
    <w:rsid w:val="00884A32"/>
    <w:rsid w:val="0088504A"/>
    <w:rsid w:val="00885E5C"/>
    <w:rsid w:val="00886EB2"/>
    <w:rsid w:val="00890761"/>
    <w:rsid w:val="0089095E"/>
    <w:rsid w:val="00890C35"/>
    <w:rsid w:val="00890F33"/>
    <w:rsid w:val="00896976"/>
    <w:rsid w:val="00896BCD"/>
    <w:rsid w:val="0089706C"/>
    <w:rsid w:val="00897842"/>
    <w:rsid w:val="008A2E81"/>
    <w:rsid w:val="008A3994"/>
    <w:rsid w:val="008A3AD4"/>
    <w:rsid w:val="008A3E75"/>
    <w:rsid w:val="008A4477"/>
    <w:rsid w:val="008A46D6"/>
    <w:rsid w:val="008A51B1"/>
    <w:rsid w:val="008A5726"/>
    <w:rsid w:val="008A6B3B"/>
    <w:rsid w:val="008A7857"/>
    <w:rsid w:val="008A7D07"/>
    <w:rsid w:val="008B17C1"/>
    <w:rsid w:val="008B1B54"/>
    <w:rsid w:val="008B4BEE"/>
    <w:rsid w:val="008B70F1"/>
    <w:rsid w:val="008B7D65"/>
    <w:rsid w:val="008C173E"/>
    <w:rsid w:val="008C4B89"/>
    <w:rsid w:val="008C61F5"/>
    <w:rsid w:val="008C660A"/>
    <w:rsid w:val="008C6B26"/>
    <w:rsid w:val="008C7224"/>
    <w:rsid w:val="008C7537"/>
    <w:rsid w:val="008C79DF"/>
    <w:rsid w:val="008D0C9B"/>
    <w:rsid w:val="008D1587"/>
    <w:rsid w:val="008D21AF"/>
    <w:rsid w:val="008D2808"/>
    <w:rsid w:val="008D416D"/>
    <w:rsid w:val="008D59A3"/>
    <w:rsid w:val="008D68D7"/>
    <w:rsid w:val="008E1329"/>
    <w:rsid w:val="008E1C47"/>
    <w:rsid w:val="008E23FF"/>
    <w:rsid w:val="008E53DB"/>
    <w:rsid w:val="008E5CAE"/>
    <w:rsid w:val="008E6DF4"/>
    <w:rsid w:val="008E7637"/>
    <w:rsid w:val="008F2347"/>
    <w:rsid w:val="008F32D7"/>
    <w:rsid w:val="008F32E9"/>
    <w:rsid w:val="008F5D84"/>
    <w:rsid w:val="008F6378"/>
    <w:rsid w:val="008F7589"/>
    <w:rsid w:val="008F7EB4"/>
    <w:rsid w:val="00900859"/>
    <w:rsid w:val="00901402"/>
    <w:rsid w:val="009044E9"/>
    <w:rsid w:val="00904A72"/>
    <w:rsid w:val="00906262"/>
    <w:rsid w:val="00906350"/>
    <w:rsid w:val="00906A99"/>
    <w:rsid w:val="009130BE"/>
    <w:rsid w:val="0091413D"/>
    <w:rsid w:val="00914D4B"/>
    <w:rsid w:val="00916B2D"/>
    <w:rsid w:val="00920384"/>
    <w:rsid w:val="009215DE"/>
    <w:rsid w:val="00922CBD"/>
    <w:rsid w:val="009242CA"/>
    <w:rsid w:val="00924FD5"/>
    <w:rsid w:val="00925869"/>
    <w:rsid w:val="00926591"/>
    <w:rsid w:val="0093289D"/>
    <w:rsid w:val="0093326F"/>
    <w:rsid w:val="0093649A"/>
    <w:rsid w:val="0093722A"/>
    <w:rsid w:val="0094150D"/>
    <w:rsid w:val="009417E3"/>
    <w:rsid w:val="00941BEA"/>
    <w:rsid w:val="0094294F"/>
    <w:rsid w:val="00942F8B"/>
    <w:rsid w:val="00943DD1"/>
    <w:rsid w:val="00944116"/>
    <w:rsid w:val="00945421"/>
    <w:rsid w:val="0094677C"/>
    <w:rsid w:val="009468CB"/>
    <w:rsid w:val="00947342"/>
    <w:rsid w:val="009510A5"/>
    <w:rsid w:val="00951D4B"/>
    <w:rsid w:val="009533F6"/>
    <w:rsid w:val="00954FCE"/>
    <w:rsid w:val="009554C1"/>
    <w:rsid w:val="00955B6A"/>
    <w:rsid w:val="00955E66"/>
    <w:rsid w:val="00956519"/>
    <w:rsid w:val="00956B17"/>
    <w:rsid w:val="00956C2F"/>
    <w:rsid w:val="00956C90"/>
    <w:rsid w:val="0096350D"/>
    <w:rsid w:val="009636FD"/>
    <w:rsid w:val="009670F1"/>
    <w:rsid w:val="00972724"/>
    <w:rsid w:val="00974D0D"/>
    <w:rsid w:val="00974EE2"/>
    <w:rsid w:val="00975DEB"/>
    <w:rsid w:val="00976282"/>
    <w:rsid w:val="0098024B"/>
    <w:rsid w:val="00981424"/>
    <w:rsid w:val="00981B3D"/>
    <w:rsid w:val="00981C84"/>
    <w:rsid w:val="00982E78"/>
    <w:rsid w:val="0098548C"/>
    <w:rsid w:val="0099021C"/>
    <w:rsid w:val="00991BD6"/>
    <w:rsid w:val="0099379D"/>
    <w:rsid w:val="00997037"/>
    <w:rsid w:val="009979D2"/>
    <w:rsid w:val="009A03E8"/>
    <w:rsid w:val="009A30E0"/>
    <w:rsid w:val="009A41ED"/>
    <w:rsid w:val="009A4748"/>
    <w:rsid w:val="009A4A7F"/>
    <w:rsid w:val="009A5E7C"/>
    <w:rsid w:val="009A6774"/>
    <w:rsid w:val="009A76B9"/>
    <w:rsid w:val="009A7D07"/>
    <w:rsid w:val="009B0775"/>
    <w:rsid w:val="009B0CAC"/>
    <w:rsid w:val="009B1E65"/>
    <w:rsid w:val="009B2CB4"/>
    <w:rsid w:val="009B357D"/>
    <w:rsid w:val="009B50D9"/>
    <w:rsid w:val="009B527F"/>
    <w:rsid w:val="009B5672"/>
    <w:rsid w:val="009C13AF"/>
    <w:rsid w:val="009C13D3"/>
    <w:rsid w:val="009C2785"/>
    <w:rsid w:val="009C2C7C"/>
    <w:rsid w:val="009C3665"/>
    <w:rsid w:val="009C587B"/>
    <w:rsid w:val="009C7B13"/>
    <w:rsid w:val="009D0C4F"/>
    <w:rsid w:val="009D45C9"/>
    <w:rsid w:val="009D45DC"/>
    <w:rsid w:val="009D5E58"/>
    <w:rsid w:val="009D660E"/>
    <w:rsid w:val="009D76B8"/>
    <w:rsid w:val="009D7879"/>
    <w:rsid w:val="009E1577"/>
    <w:rsid w:val="009E3D36"/>
    <w:rsid w:val="009E456D"/>
    <w:rsid w:val="009E47FB"/>
    <w:rsid w:val="009E66B8"/>
    <w:rsid w:val="009E7649"/>
    <w:rsid w:val="009E7A74"/>
    <w:rsid w:val="009F0670"/>
    <w:rsid w:val="009F159C"/>
    <w:rsid w:val="009F160D"/>
    <w:rsid w:val="009F174C"/>
    <w:rsid w:val="009F2A73"/>
    <w:rsid w:val="009F3C7D"/>
    <w:rsid w:val="009F489E"/>
    <w:rsid w:val="009F4F66"/>
    <w:rsid w:val="009F526E"/>
    <w:rsid w:val="009F52E4"/>
    <w:rsid w:val="009F7A5C"/>
    <w:rsid w:val="00A0017B"/>
    <w:rsid w:val="00A00B14"/>
    <w:rsid w:val="00A00D52"/>
    <w:rsid w:val="00A02230"/>
    <w:rsid w:val="00A04744"/>
    <w:rsid w:val="00A06322"/>
    <w:rsid w:val="00A10577"/>
    <w:rsid w:val="00A11FB4"/>
    <w:rsid w:val="00A127FA"/>
    <w:rsid w:val="00A12E8B"/>
    <w:rsid w:val="00A134CD"/>
    <w:rsid w:val="00A1413C"/>
    <w:rsid w:val="00A14528"/>
    <w:rsid w:val="00A15E54"/>
    <w:rsid w:val="00A160F2"/>
    <w:rsid w:val="00A17057"/>
    <w:rsid w:val="00A17895"/>
    <w:rsid w:val="00A17C55"/>
    <w:rsid w:val="00A17D4B"/>
    <w:rsid w:val="00A2104E"/>
    <w:rsid w:val="00A21704"/>
    <w:rsid w:val="00A23279"/>
    <w:rsid w:val="00A24004"/>
    <w:rsid w:val="00A245F7"/>
    <w:rsid w:val="00A24F3F"/>
    <w:rsid w:val="00A271C5"/>
    <w:rsid w:val="00A305F7"/>
    <w:rsid w:val="00A31DC9"/>
    <w:rsid w:val="00A320AC"/>
    <w:rsid w:val="00A32B51"/>
    <w:rsid w:val="00A336C3"/>
    <w:rsid w:val="00A341DF"/>
    <w:rsid w:val="00A347DC"/>
    <w:rsid w:val="00A366CB"/>
    <w:rsid w:val="00A377AE"/>
    <w:rsid w:val="00A400F0"/>
    <w:rsid w:val="00A40E38"/>
    <w:rsid w:val="00A412E9"/>
    <w:rsid w:val="00A43E82"/>
    <w:rsid w:val="00A44F62"/>
    <w:rsid w:val="00A47401"/>
    <w:rsid w:val="00A47AA0"/>
    <w:rsid w:val="00A51751"/>
    <w:rsid w:val="00A51C7C"/>
    <w:rsid w:val="00A5462F"/>
    <w:rsid w:val="00A55EA9"/>
    <w:rsid w:val="00A56E27"/>
    <w:rsid w:val="00A56F92"/>
    <w:rsid w:val="00A57632"/>
    <w:rsid w:val="00A605B6"/>
    <w:rsid w:val="00A61241"/>
    <w:rsid w:val="00A619CA"/>
    <w:rsid w:val="00A63578"/>
    <w:rsid w:val="00A64035"/>
    <w:rsid w:val="00A668E1"/>
    <w:rsid w:val="00A671DA"/>
    <w:rsid w:val="00A725A1"/>
    <w:rsid w:val="00A727D3"/>
    <w:rsid w:val="00A72FD9"/>
    <w:rsid w:val="00A733D4"/>
    <w:rsid w:val="00A747DB"/>
    <w:rsid w:val="00A767DB"/>
    <w:rsid w:val="00A7681C"/>
    <w:rsid w:val="00A772B5"/>
    <w:rsid w:val="00A809E7"/>
    <w:rsid w:val="00A81979"/>
    <w:rsid w:val="00A82F1A"/>
    <w:rsid w:val="00A83ACD"/>
    <w:rsid w:val="00A83F75"/>
    <w:rsid w:val="00A84284"/>
    <w:rsid w:val="00A844B1"/>
    <w:rsid w:val="00A84D5C"/>
    <w:rsid w:val="00A84F6D"/>
    <w:rsid w:val="00A85285"/>
    <w:rsid w:val="00A90C29"/>
    <w:rsid w:val="00A91358"/>
    <w:rsid w:val="00A91B13"/>
    <w:rsid w:val="00A963F1"/>
    <w:rsid w:val="00A96914"/>
    <w:rsid w:val="00A96A91"/>
    <w:rsid w:val="00AA0A51"/>
    <w:rsid w:val="00AA0D58"/>
    <w:rsid w:val="00AA192E"/>
    <w:rsid w:val="00AA2469"/>
    <w:rsid w:val="00AA2F91"/>
    <w:rsid w:val="00AA3D61"/>
    <w:rsid w:val="00AA525F"/>
    <w:rsid w:val="00AA7F39"/>
    <w:rsid w:val="00AB05B5"/>
    <w:rsid w:val="00AB0ECE"/>
    <w:rsid w:val="00AB3CFD"/>
    <w:rsid w:val="00AB59DA"/>
    <w:rsid w:val="00AB648C"/>
    <w:rsid w:val="00AB732A"/>
    <w:rsid w:val="00AC0648"/>
    <w:rsid w:val="00AC1651"/>
    <w:rsid w:val="00AC2822"/>
    <w:rsid w:val="00AC3727"/>
    <w:rsid w:val="00AC7DCF"/>
    <w:rsid w:val="00AD0E49"/>
    <w:rsid w:val="00AD52EC"/>
    <w:rsid w:val="00AD69B1"/>
    <w:rsid w:val="00AE06A8"/>
    <w:rsid w:val="00AE0A2A"/>
    <w:rsid w:val="00AE0F46"/>
    <w:rsid w:val="00AE17E6"/>
    <w:rsid w:val="00AE2598"/>
    <w:rsid w:val="00AE271E"/>
    <w:rsid w:val="00AE273C"/>
    <w:rsid w:val="00AE2894"/>
    <w:rsid w:val="00AE37C5"/>
    <w:rsid w:val="00AE3F46"/>
    <w:rsid w:val="00AE489E"/>
    <w:rsid w:val="00AE4A90"/>
    <w:rsid w:val="00AE56A6"/>
    <w:rsid w:val="00AE5BB4"/>
    <w:rsid w:val="00AE5CE6"/>
    <w:rsid w:val="00AE5E87"/>
    <w:rsid w:val="00AE5F13"/>
    <w:rsid w:val="00AE6CD1"/>
    <w:rsid w:val="00AF0B36"/>
    <w:rsid w:val="00AF1AF7"/>
    <w:rsid w:val="00AF4B02"/>
    <w:rsid w:val="00AF5954"/>
    <w:rsid w:val="00AF5C34"/>
    <w:rsid w:val="00AF5FF5"/>
    <w:rsid w:val="00AF669C"/>
    <w:rsid w:val="00AF720C"/>
    <w:rsid w:val="00B02023"/>
    <w:rsid w:val="00B023FE"/>
    <w:rsid w:val="00B0336A"/>
    <w:rsid w:val="00B03E18"/>
    <w:rsid w:val="00B04A1F"/>
    <w:rsid w:val="00B05458"/>
    <w:rsid w:val="00B05EB7"/>
    <w:rsid w:val="00B0617F"/>
    <w:rsid w:val="00B06595"/>
    <w:rsid w:val="00B07F38"/>
    <w:rsid w:val="00B1008F"/>
    <w:rsid w:val="00B10B83"/>
    <w:rsid w:val="00B10CC6"/>
    <w:rsid w:val="00B11B2E"/>
    <w:rsid w:val="00B1339C"/>
    <w:rsid w:val="00B13B13"/>
    <w:rsid w:val="00B1402B"/>
    <w:rsid w:val="00B16A1D"/>
    <w:rsid w:val="00B16C02"/>
    <w:rsid w:val="00B175D0"/>
    <w:rsid w:val="00B17889"/>
    <w:rsid w:val="00B20959"/>
    <w:rsid w:val="00B21EA5"/>
    <w:rsid w:val="00B2269D"/>
    <w:rsid w:val="00B2277C"/>
    <w:rsid w:val="00B22876"/>
    <w:rsid w:val="00B23E71"/>
    <w:rsid w:val="00B241AF"/>
    <w:rsid w:val="00B2566D"/>
    <w:rsid w:val="00B272EB"/>
    <w:rsid w:val="00B27F81"/>
    <w:rsid w:val="00B32441"/>
    <w:rsid w:val="00B34BBA"/>
    <w:rsid w:val="00B35CCA"/>
    <w:rsid w:val="00B35DC9"/>
    <w:rsid w:val="00B37A03"/>
    <w:rsid w:val="00B407DA"/>
    <w:rsid w:val="00B40B3F"/>
    <w:rsid w:val="00B42274"/>
    <w:rsid w:val="00B431B3"/>
    <w:rsid w:val="00B438BF"/>
    <w:rsid w:val="00B44441"/>
    <w:rsid w:val="00B444A1"/>
    <w:rsid w:val="00B45DCD"/>
    <w:rsid w:val="00B52CDB"/>
    <w:rsid w:val="00B5462E"/>
    <w:rsid w:val="00B54FC2"/>
    <w:rsid w:val="00B5544A"/>
    <w:rsid w:val="00B572BE"/>
    <w:rsid w:val="00B61C32"/>
    <w:rsid w:val="00B620A4"/>
    <w:rsid w:val="00B625E6"/>
    <w:rsid w:val="00B6464A"/>
    <w:rsid w:val="00B649E9"/>
    <w:rsid w:val="00B64FC5"/>
    <w:rsid w:val="00B65137"/>
    <w:rsid w:val="00B668FA"/>
    <w:rsid w:val="00B70FA4"/>
    <w:rsid w:val="00B71554"/>
    <w:rsid w:val="00B71903"/>
    <w:rsid w:val="00B7383E"/>
    <w:rsid w:val="00B75600"/>
    <w:rsid w:val="00B75942"/>
    <w:rsid w:val="00B84102"/>
    <w:rsid w:val="00B848C6"/>
    <w:rsid w:val="00B85314"/>
    <w:rsid w:val="00B86B7F"/>
    <w:rsid w:val="00B8756F"/>
    <w:rsid w:val="00B92C47"/>
    <w:rsid w:val="00B934D3"/>
    <w:rsid w:val="00B93F0C"/>
    <w:rsid w:val="00B94C90"/>
    <w:rsid w:val="00B953E7"/>
    <w:rsid w:val="00B964C2"/>
    <w:rsid w:val="00B964E2"/>
    <w:rsid w:val="00BA08FB"/>
    <w:rsid w:val="00BA12B1"/>
    <w:rsid w:val="00BA266C"/>
    <w:rsid w:val="00BA36C7"/>
    <w:rsid w:val="00BA6F3D"/>
    <w:rsid w:val="00BA7BCF"/>
    <w:rsid w:val="00BA7CFB"/>
    <w:rsid w:val="00BB0268"/>
    <w:rsid w:val="00BB0AC8"/>
    <w:rsid w:val="00BB1491"/>
    <w:rsid w:val="00BB157E"/>
    <w:rsid w:val="00BB1AE6"/>
    <w:rsid w:val="00BB21AD"/>
    <w:rsid w:val="00BB2403"/>
    <w:rsid w:val="00BB244A"/>
    <w:rsid w:val="00BB3E5B"/>
    <w:rsid w:val="00BB4B4C"/>
    <w:rsid w:val="00BB50A5"/>
    <w:rsid w:val="00BB50C1"/>
    <w:rsid w:val="00BB50CA"/>
    <w:rsid w:val="00BC10AA"/>
    <w:rsid w:val="00BC141C"/>
    <w:rsid w:val="00BC18B0"/>
    <w:rsid w:val="00BC25CD"/>
    <w:rsid w:val="00BC3D65"/>
    <w:rsid w:val="00BC429B"/>
    <w:rsid w:val="00BC6AE6"/>
    <w:rsid w:val="00BD0275"/>
    <w:rsid w:val="00BD325D"/>
    <w:rsid w:val="00BD5E05"/>
    <w:rsid w:val="00BD695A"/>
    <w:rsid w:val="00BD73CB"/>
    <w:rsid w:val="00BD7F0E"/>
    <w:rsid w:val="00BE1108"/>
    <w:rsid w:val="00BE21A1"/>
    <w:rsid w:val="00BE233E"/>
    <w:rsid w:val="00BE2C40"/>
    <w:rsid w:val="00BE63C0"/>
    <w:rsid w:val="00BE67C5"/>
    <w:rsid w:val="00BE6A0C"/>
    <w:rsid w:val="00BF088A"/>
    <w:rsid w:val="00BF4067"/>
    <w:rsid w:val="00BF52FD"/>
    <w:rsid w:val="00BF6948"/>
    <w:rsid w:val="00C00A05"/>
    <w:rsid w:val="00C017DB"/>
    <w:rsid w:val="00C03C63"/>
    <w:rsid w:val="00C047C1"/>
    <w:rsid w:val="00C05D41"/>
    <w:rsid w:val="00C073A7"/>
    <w:rsid w:val="00C07C52"/>
    <w:rsid w:val="00C10AEE"/>
    <w:rsid w:val="00C110BE"/>
    <w:rsid w:val="00C12093"/>
    <w:rsid w:val="00C14031"/>
    <w:rsid w:val="00C15359"/>
    <w:rsid w:val="00C153D5"/>
    <w:rsid w:val="00C15E71"/>
    <w:rsid w:val="00C174EA"/>
    <w:rsid w:val="00C2059B"/>
    <w:rsid w:val="00C23590"/>
    <w:rsid w:val="00C244FE"/>
    <w:rsid w:val="00C24C28"/>
    <w:rsid w:val="00C2509C"/>
    <w:rsid w:val="00C25755"/>
    <w:rsid w:val="00C26417"/>
    <w:rsid w:val="00C315BA"/>
    <w:rsid w:val="00C31941"/>
    <w:rsid w:val="00C34C6A"/>
    <w:rsid w:val="00C35811"/>
    <w:rsid w:val="00C35DAC"/>
    <w:rsid w:val="00C365DF"/>
    <w:rsid w:val="00C379DF"/>
    <w:rsid w:val="00C40678"/>
    <w:rsid w:val="00C40F73"/>
    <w:rsid w:val="00C41382"/>
    <w:rsid w:val="00C4156D"/>
    <w:rsid w:val="00C41C33"/>
    <w:rsid w:val="00C43E36"/>
    <w:rsid w:val="00C43F4C"/>
    <w:rsid w:val="00C473D7"/>
    <w:rsid w:val="00C50FBD"/>
    <w:rsid w:val="00C5115E"/>
    <w:rsid w:val="00C514E1"/>
    <w:rsid w:val="00C52D78"/>
    <w:rsid w:val="00C53B03"/>
    <w:rsid w:val="00C55AC4"/>
    <w:rsid w:val="00C55CD3"/>
    <w:rsid w:val="00C56322"/>
    <w:rsid w:val="00C60A34"/>
    <w:rsid w:val="00C60D89"/>
    <w:rsid w:val="00C615B5"/>
    <w:rsid w:val="00C6167C"/>
    <w:rsid w:val="00C62540"/>
    <w:rsid w:val="00C64E1D"/>
    <w:rsid w:val="00C65A55"/>
    <w:rsid w:val="00C663F6"/>
    <w:rsid w:val="00C71951"/>
    <w:rsid w:val="00C72FBC"/>
    <w:rsid w:val="00C74D81"/>
    <w:rsid w:val="00C75092"/>
    <w:rsid w:val="00C7553E"/>
    <w:rsid w:val="00C80439"/>
    <w:rsid w:val="00C80BE2"/>
    <w:rsid w:val="00C829F9"/>
    <w:rsid w:val="00C82F36"/>
    <w:rsid w:val="00C83EAB"/>
    <w:rsid w:val="00C844EC"/>
    <w:rsid w:val="00C849C6"/>
    <w:rsid w:val="00C8593F"/>
    <w:rsid w:val="00C8709E"/>
    <w:rsid w:val="00C907EB"/>
    <w:rsid w:val="00C90AB7"/>
    <w:rsid w:val="00C91E2D"/>
    <w:rsid w:val="00C92140"/>
    <w:rsid w:val="00C922BF"/>
    <w:rsid w:val="00C9349E"/>
    <w:rsid w:val="00C9430F"/>
    <w:rsid w:val="00C955F8"/>
    <w:rsid w:val="00C955FE"/>
    <w:rsid w:val="00C95F1E"/>
    <w:rsid w:val="00C95F3D"/>
    <w:rsid w:val="00CA0041"/>
    <w:rsid w:val="00CA18BB"/>
    <w:rsid w:val="00CA3B18"/>
    <w:rsid w:val="00CA4467"/>
    <w:rsid w:val="00CA4FC5"/>
    <w:rsid w:val="00CA5AA9"/>
    <w:rsid w:val="00CB0BE9"/>
    <w:rsid w:val="00CB0C9C"/>
    <w:rsid w:val="00CB264A"/>
    <w:rsid w:val="00CB39EB"/>
    <w:rsid w:val="00CB4898"/>
    <w:rsid w:val="00CB59AC"/>
    <w:rsid w:val="00CB613D"/>
    <w:rsid w:val="00CB6A1A"/>
    <w:rsid w:val="00CB6B34"/>
    <w:rsid w:val="00CB7009"/>
    <w:rsid w:val="00CB7979"/>
    <w:rsid w:val="00CC016D"/>
    <w:rsid w:val="00CC04AD"/>
    <w:rsid w:val="00CC0689"/>
    <w:rsid w:val="00CC1547"/>
    <w:rsid w:val="00CC2C84"/>
    <w:rsid w:val="00CC2EED"/>
    <w:rsid w:val="00CC3C14"/>
    <w:rsid w:val="00CC5095"/>
    <w:rsid w:val="00CC633C"/>
    <w:rsid w:val="00CD1E73"/>
    <w:rsid w:val="00CD303C"/>
    <w:rsid w:val="00CD38EA"/>
    <w:rsid w:val="00CD55FD"/>
    <w:rsid w:val="00CD60A4"/>
    <w:rsid w:val="00CD68C0"/>
    <w:rsid w:val="00CD7475"/>
    <w:rsid w:val="00CE0375"/>
    <w:rsid w:val="00CE3A6C"/>
    <w:rsid w:val="00CE42EC"/>
    <w:rsid w:val="00CE5C4B"/>
    <w:rsid w:val="00CE62DA"/>
    <w:rsid w:val="00CE6C8F"/>
    <w:rsid w:val="00CF46D2"/>
    <w:rsid w:val="00CF505F"/>
    <w:rsid w:val="00CF6FE8"/>
    <w:rsid w:val="00CF7DCA"/>
    <w:rsid w:val="00D011DD"/>
    <w:rsid w:val="00D02019"/>
    <w:rsid w:val="00D0270C"/>
    <w:rsid w:val="00D02F24"/>
    <w:rsid w:val="00D03435"/>
    <w:rsid w:val="00D05091"/>
    <w:rsid w:val="00D06EDA"/>
    <w:rsid w:val="00D07CC2"/>
    <w:rsid w:val="00D15327"/>
    <w:rsid w:val="00D156F0"/>
    <w:rsid w:val="00D20062"/>
    <w:rsid w:val="00D2065A"/>
    <w:rsid w:val="00D20D98"/>
    <w:rsid w:val="00D20DA2"/>
    <w:rsid w:val="00D22385"/>
    <w:rsid w:val="00D2384D"/>
    <w:rsid w:val="00D23D5F"/>
    <w:rsid w:val="00D25165"/>
    <w:rsid w:val="00D263FA"/>
    <w:rsid w:val="00D278D1"/>
    <w:rsid w:val="00D33172"/>
    <w:rsid w:val="00D33706"/>
    <w:rsid w:val="00D337E7"/>
    <w:rsid w:val="00D344C7"/>
    <w:rsid w:val="00D34884"/>
    <w:rsid w:val="00D34D2E"/>
    <w:rsid w:val="00D363CE"/>
    <w:rsid w:val="00D36A3A"/>
    <w:rsid w:val="00D40889"/>
    <w:rsid w:val="00D410FF"/>
    <w:rsid w:val="00D4253D"/>
    <w:rsid w:val="00D432DF"/>
    <w:rsid w:val="00D4423D"/>
    <w:rsid w:val="00D44B46"/>
    <w:rsid w:val="00D45113"/>
    <w:rsid w:val="00D456CF"/>
    <w:rsid w:val="00D461C5"/>
    <w:rsid w:val="00D468A1"/>
    <w:rsid w:val="00D47CD9"/>
    <w:rsid w:val="00D51602"/>
    <w:rsid w:val="00D54458"/>
    <w:rsid w:val="00D56E09"/>
    <w:rsid w:val="00D57067"/>
    <w:rsid w:val="00D61F1C"/>
    <w:rsid w:val="00D6273C"/>
    <w:rsid w:val="00D6462F"/>
    <w:rsid w:val="00D6680C"/>
    <w:rsid w:val="00D675EF"/>
    <w:rsid w:val="00D713F0"/>
    <w:rsid w:val="00D7206F"/>
    <w:rsid w:val="00D740F1"/>
    <w:rsid w:val="00D7413D"/>
    <w:rsid w:val="00D74F1C"/>
    <w:rsid w:val="00D765EA"/>
    <w:rsid w:val="00D77519"/>
    <w:rsid w:val="00D8150D"/>
    <w:rsid w:val="00D83B6E"/>
    <w:rsid w:val="00D8406E"/>
    <w:rsid w:val="00D848E1"/>
    <w:rsid w:val="00D84939"/>
    <w:rsid w:val="00D87239"/>
    <w:rsid w:val="00D87432"/>
    <w:rsid w:val="00D87C97"/>
    <w:rsid w:val="00D90578"/>
    <w:rsid w:val="00D93DAF"/>
    <w:rsid w:val="00D940D8"/>
    <w:rsid w:val="00D94ACD"/>
    <w:rsid w:val="00D95034"/>
    <w:rsid w:val="00D95067"/>
    <w:rsid w:val="00D95E53"/>
    <w:rsid w:val="00D968A7"/>
    <w:rsid w:val="00D96F18"/>
    <w:rsid w:val="00D9717D"/>
    <w:rsid w:val="00DA07A3"/>
    <w:rsid w:val="00DA1100"/>
    <w:rsid w:val="00DA1965"/>
    <w:rsid w:val="00DA1CE8"/>
    <w:rsid w:val="00DA21F2"/>
    <w:rsid w:val="00DA4B84"/>
    <w:rsid w:val="00DA54BF"/>
    <w:rsid w:val="00DA577E"/>
    <w:rsid w:val="00DA5847"/>
    <w:rsid w:val="00DA5F37"/>
    <w:rsid w:val="00DA6903"/>
    <w:rsid w:val="00DA6AC5"/>
    <w:rsid w:val="00DB0722"/>
    <w:rsid w:val="00DB16F2"/>
    <w:rsid w:val="00DB2119"/>
    <w:rsid w:val="00DB3E54"/>
    <w:rsid w:val="00DB6191"/>
    <w:rsid w:val="00DB641E"/>
    <w:rsid w:val="00DB7650"/>
    <w:rsid w:val="00DB7F6A"/>
    <w:rsid w:val="00DC080B"/>
    <w:rsid w:val="00DC2DCB"/>
    <w:rsid w:val="00DC319A"/>
    <w:rsid w:val="00DC4A9F"/>
    <w:rsid w:val="00DC5930"/>
    <w:rsid w:val="00DD12AB"/>
    <w:rsid w:val="00DD1904"/>
    <w:rsid w:val="00DD19B8"/>
    <w:rsid w:val="00DD1D91"/>
    <w:rsid w:val="00DD26C1"/>
    <w:rsid w:val="00DD3306"/>
    <w:rsid w:val="00DD3F82"/>
    <w:rsid w:val="00DD62B1"/>
    <w:rsid w:val="00DE0EA3"/>
    <w:rsid w:val="00DE1E1C"/>
    <w:rsid w:val="00DE25EB"/>
    <w:rsid w:val="00DE282C"/>
    <w:rsid w:val="00DE2C07"/>
    <w:rsid w:val="00DE3F04"/>
    <w:rsid w:val="00DE41F3"/>
    <w:rsid w:val="00DE57FC"/>
    <w:rsid w:val="00DE5FB2"/>
    <w:rsid w:val="00DE79BD"/>
    <w:rsid w:val="00DE79E6"/>
    <w:rsid w:val="00DF1C56"/>
    <w:rsid w:val="00DF4FDD"/>
    <w:rsid w:val="00DF661E"/>
    <w:rsid w:val="00E013F9"/>
    <w:rsid w:val="00E01FC2"/>
    <w:rsid w:val="00E06BA8"/>
    <w:rsid w:val="00E07101"/>
    <w:rsid w:val="00E071CA"/>
    <w:rsid w:val="00E1136B"/>
    <w:rsid w:val="00E11B25"/>
    <w:rsid w:val="00E11EA9"/>
    <w:rsid w:val="00E11F14"/>
    <w:rsid w:val="00E15C5B"/>
    <w:rsid w:val="00E15F15"/>
    <w:rsid w:val="00E17C6C"/>
    <w:rsid w:val="00E225A5"/>
    <w:rsid w:val="00E23051"/>
    <w:rsid w:val="00E24767"/>
    <w:rsid w:val="00E2698D"/>
    <w:rsid w:val="00E3020D"/>
    <w:rsid w:val="00E30B49"/>
    <w:rsid w:val="00E31C23"/>
    <w:rsid w:val="00E32385"/>
    <w:rsid w:val="00E326BD"/>
    <w:rsid w:val="00E33433"/>
    <w:rsid w:val="00E33D85"/>
    <w:rsid w:val="00E3450A"/>
    <w:rsid w:val="00E34B5F"/>
    <w:rsid w:val="00E356D2"/>
    <w:rsid w:val="00E35955"/>
    <w:rsid w:val="00E3748F"/>
    <w:rsid w:val="00E37EA6"/>
    <w:rsid w:val="00E37FB3"/>
    <w:rsid w:val="00E40D28"/>
    <w:rsid w:val="00E40F3D"/>
    <w:rsid w:val="00E4150E"/>
    <w:rsid w:val="00E43EEB"/>
    <w:rsid w:val="00E446F3"/>
    <w:rsid w:val="00E47027"/>
    <w:rsid w:val="00E47B2E"/>
    <w:rsid w:val="00E47D31"/>
    <w:rsid w:val="00E51C21"/>
    <w:rsid w:val="00E52F59"/>
    <w:rsid w:val="00E53B68"/>
    <w:rsid w:val="00E55235"/>
    <w:rsid w:val="00E5572C"/>
    <w:rsid w:val="00E55C81"/>
    <w:rsid w:val="00E55DEB"/>
    <w:rsid w:val="00E56A3F"/>
    <w:rsid w:val="00E57431"/>
    <w:rsid w:val="00E61AA7"/>
    <w:rsid w:val="00E62592"/>
    <w:rsid w:val="00E63379"/>
    <w:rsid w:val="00E63702"/>
    <w:rsid w:val="00E64FA6"/>
    <w:rsid w:val="00E65CA9"/>
    <w:rsid w:val="00E65E5A"/>
    <w:rsid w:val="00E7345E"/>
    <w:rsid w:val="00E73853"/>
    <w:rsid w:val="00E747F5"/>
    <w:rsid w:val="00E75F24"/>
    <w:rsid w:val="00E77B33"/>
    <w:rsid w:val="00E8033E"/>
    <w:rsid w:val="00E805A0"/>
    <w:rsid w:val="00E81E0B"/>
    <w:rsid w:val="00E82A12"/>
    <w:rsid w:val="00E8623A"/>
    <w:rsid w:val="00E905C3"/>
    <w:rsid w:val="00E90DA9"/>
    <w:rsid w:val="00E92599"/>
    <w:rsid w:val="00E9525D"/>
    <w:rsid w:val="00E95733"/>
    <w:rsid w:val="00E95B7C"/>
    <w:rsid w:val="00E95F87"/>
    <w:rsid w:val="00E97D24"/>
    <w:rsid w:val="00EA0301"/>
    <w:rsid w:val="00EA1F27"/>
    <w:rsid w:val="00EA2A20"/>
    <w:rsid w:val="00EA404C"/>
    <w:rsid w:val="00EA60DB"/>
    <w:rsid w:val="00EA65F9"/>
    <w:rsid w:val="00EA7CB5"/>
    <w:rsid w:val="00EB0C31"/>
    <w:rsid w:val="00EB2C84"/>
    <w:rsid w:val="00EB39CA"/>
    <w:rsid w:val="00EB4333"/>
    <w:rsid w:val="00EB43D7"/>
    <w:rsid w:val="00EB73DF"/>
    <w:rsid w:val="00EB7983"/>
    <w:rsid w:val="00EC0C03"/>
    <w:rsid w:val="00EC3FC7"/>
    <w:rsid w:val="00EC57DA"/>
    <w:rsid w:val="00EC7A07"/>
    <w:rsid w:val="00ED03A1"/>
    <w:rsid w:val="00ED11B1"/>
    <w:rsid w:val="00ED172A"/>
    <w:rsid w:val="00ED267E"/>
    <w:rsid w:val="00ED2B51"/>
    <w:rsid w:val="00ED2C00"/>
    <w:rsid w:val="00ED5DF4"/>
    <w:rsid w:val="00ED6AD3"/>
    <w:rsid w:val="00ED6FC1"/>
    <w:rsid w:val="00ED7FE1"/>
    <w:rsid w:val="00EE075F"/>
    <w:rsid w:val="00EE1EF9"/>
    <w:rsid w:val="00EE2979"/>
    <w:rsid w:val="00EE3AFF"/>
    <w:rsid w:val="00EE5E9B"/>
    <w:rsid w:val="00EE70E1"/>
    <w:rsid w:val="00EE7BD7"/>
    <w:rsid w:val="00EF5878"/>
    <w:rsid w:val="00EF68C9"/>
    <w:rsid w:val="00F00AF2"/>
    <w:rsid w:val="00F01F62"/>
    <w:rsid w:val="00F02191"/>
    <w:rsid w:val="00F0245E"/>
    <w:rsid w:val="00F029B9"/>
    <w:rsid w:val="00F046B0"/>
    <w:rsid w:val="00F0545B"/>
    <w:rsid w:val="00F05710"/>
    <w:rsid w:val="00F1027B"/>
    <w:rsid w:val="00F10754"/>
    <w:rsid w:val="00F11272"/>
    <w:rsid w:val="00F118E4"/>
    <w:rsid w:val="00F11FC0"/>
    <w:rsid w:val="00F12FB8"/>
    <w:rsid w:val="00F14300"/>
    <w:rsid w:val="00F14B37"/>
    <w:rsid w:val="00F150BF"/>
    <w:rsid w:val="00F17D1A"/>
    <w:rsid w:val="00F201A5"/>
    <w:rsid w:val="00F22CC0"/>
    <w:rsid w:val="00F2484C"/>
    <w:rsid w:val="00F24CC5"/>
    <w:rsid w:val="00F25B1E"/>
    <w:rsid w:val="00F27BAA"/>
    <w:rsid w:val="00F3320F"/>
    <w:rsid w:val="00F33847"/>
    <w:rsid w:val="00F33E57"/>
    <w:rsid w:val="00F34CFE"/>
    <w:rsid w:val="00F3514B"/>
    <w:rsid w:val="00F35DDE"/>
    <w:rsid w:val="00F36467"/>
    <w:rsid w:val="00F37211"/>
    <w:rsid w:val="00F37570"/>
    <w:rsid w:val="00F37F48"/>
    <w:rsid w:val="00F4076A"/>
    <w:rsid w:val="00F415B5"/>
    <w:rsid w:val="00F4555C"/>
    <w:rsid w:val="00F466D9"/>
    <w:rsid w:val="00F50525"/>
    <w:rsid w:val="00F50A9D"/>
    <w:rsid w:val="00F51CBA"/>
    <w:rsid w:val="00F51E4D"/>
    <w:rsid w:val="00F5395B"/>
    <w:rsid w:val="00F53AF1"/>
    <w:rsid w:val="00F54949"/>
    <w:rsid w:val="00F54F88"/>
    <w:rsid w:val="00F56714"/>
    <w:rsid w:val="00F56DE5"/>
    <w:rsid w:val="00F56F2A"/>
    <w:rsid w:val="00F60857"/>
    <w:rsid w:val="00F61EF3"/>
    <w:rsid w:val="00F63339"/>
    <w:rsid w:val="00F63A32"/>
    <w:rsid w:val="00F659A0"/>
    <w:rsid w:val="00F66967"/>
    <w:rsid w:val="00F66BCB"/>
    <w:rsid w:val="00F70E25"/>
    <w:rsid w:val="00F71F18"/>
    <w:rsid w:val="00F73C60"/>
    <w:rsid w:val="00F73EB2"/>
    <w:rsid w:val="00F740F3"/>
    <w:rsid w:val="00F74F0D"/>
    <w:rsid w:val="00F76073"/>
    <w:rsid w:val="00F767B7"/>
    <w:rsid w:val="00F77EF2"/>
    <w:rsid w:val="00F817B0"/>
    <w:rsid w:val="00F82489"/>
    <w:rsid w:val="00F83241"/>
    <w:rsid w:val="00F832EF"/>
    <w:rsid w:val="00F8361E"/>
    <w:rsid w:val="00F83A28"/>
    <w:rsid w:val="00F84436"/>
    <w:rsid w:val="00F86324"/>
    <w:rsid w:val="00F8727A"/>
    <w:rsid w:val="00F9565C"/>
    <w:rsid w:val="00F95B09"/>
    <w:rsid w:val="00F96ED6"/>
    <w:rsid w:val="00F97C0D"/>
    <w:rsid w:val="00FA2217"/>
    <w:rsid w:val="00FA6421"/>
    <w:rsid w:val="00FA7D64"/>
    <w:rsid w:val="00FB0B46"/>
    <w:rsid w:val="00FB3E13"/>
    <w:rsid w:val="00FB4347"/>
    <w:rsid w:val="00FB4E50"/>
    <w:rsid w:val="00FB5949"/>
    <w:rsid w:val="00FB5CAC"/>
    <w:rsid w:val="00FB664B"/>
    <w:rsid w:val="00FB6E33"/>
    <w:rsid w:val="00FB7313"/>
    <w:rsid w:val="00FC02FE"/>
    <w:rsid w:val="00FC1453"/>
    <w:rsid w:val="00FC23E4"/>
    <w:rsid w:val="00FC4575"/>
    <w:rsid w:val="00FC4673"/>
    <w:rsid w:val="00FC50A5"/>
    <w:rsid w:val="00FC55FE"/>
    <w:rsid w:val="00FC5A06"/>
    <w:rsid w:val="00FC7444"/>
    <w:rsid w:val="00FC7582"/>
    <w:rsid w:val="00FC7DB3"/>
    <w:rsid w:val="00FD0612"/>
    <w:rsid w:val="00FD3491"/>
    <w:rsid w:val="00FD54E3"/>
    <w:rsid w:val="00FD7954"/>
    <w:rsid w:val="00FE0C5D"/>
    <w:rsid w:val="00FE1A73"/>
    <w:rsid w:val="00FE1ADF"/>
    <w:rsid w:val="00FE3006"/>
    <w:rsid w:val="00FE45E5"/>
    <w:rsid w:val="00FE53FB"/>
    <w:rsid w:val="00FE75F1"/>
    <w:rsid w:val="00FE762B"/>
    <w:rsid w:val="00FF0024"/>
    <w:rsid w:val="00FF0AC8"/>
    <w:rsid w:val="00FF198E"/>
    <w:rsid w:val="00FF21D7"/>
    <w:rsid w:val="00FF2323"/>
    <w:rsid w:val="00FF2602"/>
    <w:rsid w:val="00FF3118"/>
    <w:rsid w:val="00FF473B"/>
    <w:rsid w:val="00FF4764"/>
    <w:rsid w:val="00FF4837"/>
    <w:rsid w:val="00FF766C"/>
    <w:rsid w:val="00FF7E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1E6BF6"/>
  <w15:docId w15:val="{EE71B501-218A-4627-B9D2-0B306FE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sz w:val="22"/>
        <w:szCs w:val="22"/>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226E"/>
    <w:pPr>
      <w:spacing w:before="240" w:after="240"/>
      <w:jc w:val="both"/>
    </w:pPr>
    <w:rPr>
      <w:rFonts w:ascii="Times New Roman" w:hAnsi="Times New Roman"/>
      <w:sz w:val="24"/>
      <w:szCs w:val="18"/>
      <w:lang w:val="de-DE" w:eastAsia="en-US"/>
    </w:rPr>
  </w:style>
  <w:style w:type="paragraph" w:styleId="berschrift1">
    <w:name w:val="heading 1"/>
    <w:basedOn w:val="Standard"/>
    <w:next w:val="Standard"/>
    <w:link w:val="berschrift1Zchn"/>
    <w:uiPriority w:val="99"/>
    <w:qFormat/>
    <w:rsid w:val="004F1067"/>
    <w:pPr>
      <w:numPr>
        <w:numId w:val="1"/>
      </w:numPr>
      <w:ind w:left="431" w:hanging="431"/>
      <w:jc w:val="left"/>
      <w:outlineLvl w:val="0"/>
    </w:pPr>
    <w:rPr>
      <w:b/>
      <w:spacing w:val="5"/>
      <w:sz w:val="30"/>
      <w:szCs w:val="30"/>
      <w:lang w:val="da-DK"/>
    </w:rPr>
  </w:style>
  <w:style w:type="paragraph" w:styleId="berschrift2">
    <w:name w:val="heading 2"/>
    <w:basedOn w:val="Standard"/>
    <w:next w:val="Standard"/>
    <w:link w:val="berschrift2Zchn"/>
    <w:uiPriority w:val="99"/>
    <w:qFormat/>
    <w:rsid w:val="004F1067"/>
    <w:pPr>
      <w:numPr>
        <w:ilvl w:val="1"/>
        <w:numId w:val="1"/>
      </w:numPr>
      <w:ind w:left="578" w:hanging="578"/>
      <w:outlineLvl w:val="1"/>
    </w:pPr>
    <w:rPr>
      <w:b/>
      <w:sz w:val="26"/>
      <w:szCs w:val="26"/>
      <w:lang w:val="da-DK"/>
    </w:rPr>
  </w:style>
  <w:style w:type="paragraph" w:styleId="berschrift3">
    <w:name w:val="heading 3"/>
    <w:basedOn w:val="Standard"/>
    <w:next w:val="Standard"/>
    <w:link w:val="berschrift3Zchn"/>
    <w:uiPriority w:val="99"/>
    <w:qFormat/>
    <w:rsid w:val="008F5D84"/>
    <w:pPr>
      <w:numPr>
        <w:ilvl w:val="2"/>
        <w:numId w:val="1"/>
      </w:numPr>
      <w:ind w:left="720"/>
      <w:outlineLvl w:val="2"/>
    </w:pPr>
    <w:rPr>
      <w:b/>
      <w:iCs/>
      <w:spacing w:val="5"/>
      <w:szCs w:val="26"/>
      <w:lang w:val="de-AT"/>
    </w:rPr>
  </w:style>
  <w:style w:type="paragraph" w:styleId="berschrift4">
    <w:name w:val="heading 4"/>
    <w:basedOn w:val="Standard"/>
    <w:next w:val="Standard"/>
    <w:link w:val="berschrift4Zchn"/>
    <w:uiPriority w:val="99"/>
    <w:qFormat/>
    <w:rsid w:val="004F1067"/>
    <w:pPr>
      <w:numPr>
        <w:ilvl w:val="3"/>
        <w:numId w:val="1"/>
      </w:numPr>
      <w:spacing w:line="271" w:lineRule="auto"/>
      <w:ind w:left="862" w:hanging="862"/>
      <w:outlineLvl w:val="3"/>
    </w:pPr>
    <w:rPr>
      <w:rFonts w:ascii="Verdana" w:hAnsi="Verdana"/>
      <w:b/>
      <w:bCs/>
      <w:spacing w:val="5"/>
      <w:szCs w:val="24"/>
      <w:lang w:val="de-AT"/>
    </w:rPr>
  </w:style>
  <w:style w:type="paragraph" w:styleId="berschrift5">
    <w:name w:val="heading 5"/>
    <w:basedOn w:val="Standard"/>
    <w:next w:val="Standard"/>
    <w:link w:val="berschrift5Zchn"/>
    <w:uiPriority w:val="99"/>
    <w:qFormat/>
    <w:rsid w:val="000527A7"/>
    <w:pPr>
      <w:numPr>
        <w:ilvl w:val="4"/>
        <w:numId w:val="1"/>
      </w:numPr>
      <w:spacing w:line="271" w:lineRule="auto"/>
      <w:outlineLvl w:val="4"/>
    </w:pPr>
    <w:rPr>
      <w:rFonts w:ascii="Verdana" w:hAnsi="Verdana"/>
      <w:i/>
      <w:iCs/>
      <w:szCs w:val="24"/>
      <w:lang w:val="de-AT"/>
    </w:rPr>
  </w:style>
  <w:style w:type="paragraph" w:styleId="berschrift6">
    <w:name w:val="heading 6"/>
    <w:basedOn w:val="Standard"/>
    <w:next w:val="Standard"/>
    <w:link w:val="berschrift6Zchn"/>
    <w:uiPriority w:val="99"/>
    <w:qFormat/>
    <w:rsid w:val="000527A7"/>
    <w:pPr>
      <w:numPr>
        <w:ilvl w:val="5"/>
        <w:numId w:val="1"/>
      </w:numPr>
      <w:shd w:val="clear" w:color="auto" w:fill="FFFFFF"/>
      <w:spacing w:line="271" w:lineRule="auto"/>
      <w:outlineLvl w:val="5"/>
    </w:pPr>
    <w:rPr>
      <w:rFonts w:ascii="Verdana" w:hAnsi="Verdana"/>
      <w:b/>
      <w:bCs/>
      <w:color w:val="595959"/>
      <w:spacing w:val="5"/>
      <w:sz w:val="18"/>
      <w:lang w:val="de-AT"/>
    </w:rPr>
  </w:style>
  <w:style w:type="paragraph" w:styleId="berschrift7">
    <w:name w:val="heading 7"/>
    <w:basedOn w:val="Standard"/>
    <w:next w:val="Standard"/>
    <w:link w:val="berschrift7Zchn"/>
    <w:uiPriority w:val="99"/>
    <w:qFormat/>
    <w:rsid w:val="000527A7"/>
    <w:pPr>
      <w:numPr>
        <w:ilvl w:val="6"/>
        <w:numId w:val="1"/>
      </w:numPr>
      <w:outlineLvl w:val="6"/>
    </w:pPr>
    <w:rPr>
      <w:rFonts w:ascii="Verdana" w:hAnsi="Verdana"/>
      <w:b/>
      <w:bCs/>
      <w:i/>
      <w:iCs/>
      <w:color w:val="5A5A5A"/>
      <w:sz w:val="20"/>
      <w:szCs w:val="20"/>
      <w:lang w:val="de-AT"/>
    </w:rPr>
  </w:style>
  <w:style w:type="paragraph" w:styleId="berschrift8">
    <w:name w:val="heading 8"/>
    <w:basedOn w:val="Standard"/>
    <w:next w:val="Standard"/>
    <w:link w:val="berschrift8Zchn"/>
    <w:uiPriority w:val="99"/>
    <w:qFormat/>
    <w:rsid w:val="000527A7"/>
    <w:pPr>
      <w:numPr>
        <w:ilvl w:val="7"/>
        <w:numId w:val="1"/>
      </w:numPr>
      <w:outlineLvl w:val="7"/>
    </w:pPr>
    <w:rPr>
      <w:rFonts w:ascii="Verdana" w:hAnsi="Verdana"/>
      <w:b/>
      <w:bCs/>
      <w:color w:val="7F7F7F"/>
      <w:sz w:val="20"/>
      <w:szCs w:val="20"/>
      <w:lang w:val="de-AT"/>
    </w:rPr>
  </w:style>
  <w:style w:type="paragraph" w:styleId="berschrift9">
    <w:name w:val="heading 9"/>
    <w:basedOn w:val="Standard"/>
    <w:next w:val="Standard"/>
    <w:link w:val="berschrift9Zchn"/>
    <w:uiPriority w:val="99"/>
    <w:qFormat/>
    <w:rsid w:val="000527A7"/>
    <w:pPr>
      <w:numPr>
        <w:ilvl w:val="8"/>
        <w:numId w:val="1"/>
      </w:numPr>
      <w:spacing w:line="271" w:lineRule="auto"/>
      <w:outlineLvl w:val="8"/>
    </w:pPr>
    <w:rPr>
      <w:rFonts w:ascii="Verdana" w:hAnsi="Verdana"/>
      <w:b/>
      <w:bCs/>
      <w:i/>
      <w:iCs/>
      <w:color w:val="7F7F7F"/>
      <w:sz w:val="1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F1067"/>
    <w:rPr>
      <w:rFonts w:ascii="Times New Roman" w:hAnsi="Times New Roman" w:cs="Times New Roman"/>
      <w:b/>
      <w:spacing w:val="5"/>
      <w:sz w:val="30"/>
      <w:lang w:eastAsia="en-US"/>
    </w:rPr>
  </w:style>
  <w:style w:type="character" w:customStyle="1" w:styleId="berschrift2Zchn">
    <w:name w:val="Überschrift 2 Zchn"/>
    <w:basedOn w:val="Absatz-Standardschriftart"/>
    <w:link w:val="berschrift2"/>
    <w:uiPriority w:val="99"/>
    <w:locked/>
    <w:rsid w:val="004F1067"/>
    <w:rPr>
      <w:rFonts w:ascii="Times New Roman" w:hAnsi="Times New Roman" w:cs="Times New Roman"/>
      <w:b/>
      <w:sz w:val="26"/>
      <w:lang w:eastAsia="en-US"/>
    </w:rPr>
  </w:style>
  <w:style w:type="character" w:customStyle="1" w:styleId="berschrift3Zchn">
    <w:name w:val="Überschrift 3 Zchn"/>
    <w:basedOn w:val="Absatz-Standardschriftart"/>
    <w:link w:val="berschrift3"/>
    <w:uiPriority w:val="99"/>
    <w:locked/>
    <w:rsid w:val="008F5D84"/>
    <w:rPr>
      <w:rFonts w:ascii="Times New Roman" w:hAnsi="Times New Roman" w:cs="Times New Roman"/>
      <w:b/>
      <w:spacing w:val="5"/>
      <w:sz w:val="26"/>
      <w:lang w:val="de-AT" w:eastAsia="en-US"/>
    </w:rPr>
  </w:style>
  <w:style w:type="character" w:customStyle="1" w:styleId="berschrift4Zchn">
    <w:name w:val="Überschrift 4 Zchn"/>
    <w:basedOn w:val="Absatz-Standardschriftart"/>
    <w:link w:val="berschrift4"/>
    <w:uiPriority w:val="99"/>
    <w:locked/>
    <w:rsid w:val="004F1067"/>
    <w:rPr>
      <w:rFonts w:ascii="Verdana" w:hAnsi="Verdana" w:cs="Times New Roman"/>
      <w:b/>
      <w:spacing w:val="5"/>
      <w:sz w:val="24"/>
      <w:lang w:val="de-AT" w:eastAsia="en-US"/>
    </w:rPr>
  </w:style>
  <w:style w:type="character" w:customStyle="1" w:styleId="berschrift5Zchn">
    <w:name w:val="Überschrift 5 Zchn"/>
    <w:basedOn w:val="Absatz-Standardschriftart"/>
    <w:link w:val="berschrift5"/>
    <w:uiPriority w:val="99"/>
    <w:semiHidden/>
    <w:locked/>
    <w:rsid w:val="000527A7"/>
    <w:rPr>
      <w:rFonts w:ascii="Verdana" w:hAnsi="Verdana" w:cs="Times New Roman"/>
      <w:i/>
      <w:sz w:val="24"/>
      <w:lang w:val="de-AT" w:eastAsia="en-US"/>
    </w:rPr>
  </w:style>
  <w:style w:type="character" w:customStyle="1" w:styleId="berschrift6Zchn">
    <w:name w:val="Überschrift 6 Zchn"/>
    <w:basedOn w:val="Absatz-Standardschriftart"/>
    <w:link w:val="berschrift6"/>
    <w:uiPriority w:val="99"/>
    <w:semiHidden/>
    <w:locked/>
    <w:rsid w:val="000527A7"/>
    <w:rPr>
      <w:rFonts w:ascii="Verdana" w:hAnsi="Verdana" w:cs="Times New Roman"/>
      <w:b/>
      <w:color w:val="595959"/>
      <w:spacing w:val="5"/>
      <w:sz w:val="18"/>
      <w:shd w:val="clear" w:color="auto" w:fill="FFFFFF"/>
      <w:lang w:val="de-AT" w:eastAsia="en-US"/>
    </w:rPr>
  </w:style>
  <w:style w:type="character" w:customStyle="1" w:styleId="berschrift7Zchn">
    <w:name w:val="Überschrift 7 Zchn"/>
    <w:basedOn w:val="Absatz-Standardschriftart"/>
    <w:link w:val="berschrift7"/>
    <w:uiPriority w:val="99"/>
    <w:semiHidden/>
    <w:locked/>
    <w:rsid w:val="000527A7"/>
    <w:rPr>
      <w:rFonts w:ascii="Verdana" w:hAnsi="Verdana" w:cs="Times New Roman"/>
      <w:b/>
      <w:i/>
      <w:color w:val="5A5A5A"/>
      <w:lang w:val="de-AT" w:eastAsia="en-US"/>
    </w:rPr>
  </w:style>
  <w:style w:type="character" w:customStyle="1" w:styleId="berschrift8Zchn">
    <w:name w:val="Überschrift 8 Zchn"/>
    <w:basedOn w:val="Absatz-Standardschriftart"/>
    <w:link w:val="berschrift8"/>
    <w:uiPriority w:val="99"/>
    <w:semiHidden/>
    <w:locked/>
    <w:rsid w:val="000527A7"/>
    <w:rPr>
      <w:rFonts w:ascii="Verdana" w:hAnsi="Verdana" w:cs="Times New Roman"/>
      <w:b/>
      <w:color w:val="7F7F7F"/>
      <w:lang w:val="de-AT" w:eastAsia="en-US"/>
    </w:rPr>
  </w:style>
  <w:style w:type="character" w:customStyle="1" w:styleId="berschrift9Zchn">
    <w:name w:val="Überschrift 9 Zchn"/>
    <w:basedOn w:val="Absatz-Standardschriftart"/>
    <w:link w:val="berschrift9"/>
    <w:uiPriority w:val="99"/>
    <w:semiHidden/>
    <w:locked/>
    <w:rsid w:val="000527A7"/>
    <w:rPr>
      <w:rFonts w:ascii="Verdana" w:hAnsi="Verdana" w:cs="Times New Roman"/>
      <w:b/>
      <w:i/>
      <w:color w:val="7F7F7F"/>
      <w:sz w:val="18"/>
      <w:lang w:val="de-AT" w:eastAsia="en-US"/>
    </w:rPr>
  </w:style>
  <w:style w:type="paragraph" w:styleId="Titel">
    <w:name w:val="Title"/>
    <w:basedOn w:val="Standard"/>
    <w:next w:val="Standard"/>
    <w:link w:val="TitelZchn"/>
    <w:uiPriority w:val="99"/>
    <w:qFormat/>
    <w:rsid w:val="00BF6948"/>
    <w:pPr>
      <w:contextualSpacing/>
      <w:jc w:val="center"/>
    </w:pPr>
    <w:rPr>
      <w:rFonts w:ascii="Verdana" w:hAnsi="Verdana"/>
      <w:sz w:val="44"/>
      <w:szCs w:val="44"/>
      <w:lang w:val="de-AT" w:eastAsia="da-DK"/>
    </w:rPr>
  </w:style>
  <w:style w:type="character" w:customStyle="1" w:styleId="TitelZchn">
    <w:name w:val="Titel Zchn"/>
    <w:basedOn w:val="Absatz-Standardschriftart"/>
    <w:link w:val="Titel"/>
    <w:uiPriority w:val="99"/>
    <w:locked/>
    <w:rsid w:val="00BF6948"/>
    <w:rPr>
      <w:rFonts w:ascii="Verdana" w:hAnsi="Verdana" w:cs="Times New Roman"/>
      <w:sz w:val="44"/>
      <w:lang w:val="de-AT"/>
    </w:rPr>
  </w:style>
  <w:style w:type="paragraph" w:styleId="Untertitel">
    <w:name w:val="Subtitle"/>
    <w:basedOn w:val="Standard"/>
    <w:next w:val="Standard"/>
    <w:link w:val="UntertitelZchn"/>
    <w:uiPriority w:val="99"/>
    <w:qFormat/>
    <w:rsid w:val="000527A7"/>
    <w:rPr>
      <w:rFonts w:ascii="Cambria" w:hAnsi="Cambria"/>
      <w:i/>
      <w:iCs/>
      <w:smallCaps/>
      <w:spacing w:val="10"/>
      <w:sz w:val="28"/>
      <w:szCs w:val="28"/>
      <w:lang w:val="da-DK" w:eastAsia="da-DK"/>
    </w:rPr>
  </w:style>
  <w:style w:type="character" w:customStyle="1" w:styleId="UntertitelZchn">
    <w:name w:val="Untertitel Zchn"/>
    <w:basedOn w:val="Absatz-Standardschriftart"/>
    <w:link w:val="Untertitel"/>
    <w:uiPriority w:val="99"/>
    <w:locked/>
    <w:rsid w:val="000527A7"/>
    <w:rPr>
      <w:rFonts w:cs="Times New Roman"/>
      <w:i/>
      <w:smallCaps/>
      <w:spacing w:val="10"/>
      <w:sz w:val="28"/>
    </w:rPr>
  </w:style>
  <w:style w:type="character" w:styleId="Fett">
    <w:name w:val="Strong"/>
    <w:basedOn w:val="Absatz-Standardschriftart"/>
    <w:uiPriority w:val="99"/>
    <w:qFormat/>
    <w:rsid w:val="000527A7"/>
    <w:rPr>
      <w:rFonts w:cs="Times New Roman"/>
      <w:b/>
    </w:rPr>
  </w:style>
  <w:style w:type="character" w:styleId="Hervorhebung">
    <w:name w:val="Emphasis"/>
    <w:basedOn w:val="Absatz-Standardschriftart"/>
    <w:uiPriority w:val="99"/>
    <w:qFormat/>
    <w:rsid w:val="000527A7"/>
    <w:rPr>
      <w:rFonts w:cs="Times New Roman"/>
      <w:b/>
      <w:i/>
      <w:spacing w:val="10"/>
    </w:rPr>
  </w:style>
  <w:style w:type="paragraph" w:styleId="KeinLeerraum">
    <w:name w:val="No Spacing"/>
    <w:basedOn w:val="Standard"/>
    <w:link w:val="KeinLeerraumZchn"/>
    <w:uiPriority w:val="99"/>
    <w:qFormat/>
    <w:rsid w:val="000527A7"/>
  </w:style>
  <w:style w:type="character" w:customStyle="1" w:styleId="KeinLeerraumZchn">
    <w:name w:val="Kein Leerraum Zchn"/>
    <w:basedOn w:val="Absatz-Standardschriftart"/>
    <w:link w:val="KeinLeerraum"/>
    <w:uiPriority w:val="99"/>
    <w:locked/>
    <w:rsid w:val="000527A7"/>
    <w:rPr>
      <w:rFonts w:cs="Times New Roman"/>
    </w:rPr>
  </w:style>
  <w:style w:type="paragraph" w:styleId="Listenabsatz">
    <w:name w:val="List Paragraph"/>
    <w:basedOn w:val="Standard"/>
    <w:link w:val="ListenabsatzZchn"/>
    <w:uiPriority w:val="99"/>
    <w:qFormat/>
    <w:rsid w:val="00466F0C"/>
    <w:pPr>
      <w:numPr>
        <w:numId w:val="2"/>
      </w:numPr>
      <w:contextualSpacing/>
    </w:pPr>
    <w:rPr>
      <w:rFonts w:ascii="Verdana" w:hAnsi="Verdana"/>
      <w:sz w:val="18"/>
      <w:szCs w:val="20"/>
      <w:lang w:val="de-AT"/>
    </w:rPr>
  </w:style>
  <w:style w:type="paragraph" w:styleId="Zitat">
    <w:name w:val="Quote"/>
    <w:basedOn w:val="Standard"/>
    <w:next w:val="Standard"/>
    <w:link w:val="ZitatZchn"/>
    <w:uiPriority w:val="99"/>
    <w:qFormat/>
    <w:rsid w:val="000527A7"/>
    <w:rPr>
      <w:rFonts w:ascii="Cambria" w:hAnsi="Cambria"/>
      <w:i/>
      <w:iCs/>
      <w:sz w:val="20"/>
      <w:szCs w:val="20"/>
      <w:lang w:val="da-DK" w:eastAsia="da-DK"/>
    </w:rPr>
  </w:style>
  <w:style w:type="character" w:customStyle="1" w:styleId="ZitatZchn">
    <w:name w:val="Zitat Zchn"/>
    <w:basedOn w:val="Absatz-Standardschriftart"/>
    <w:link w:val="Zitat"/>
    <w:uiPriority w:val="99"/>
    <w:locked/>
    <w:rsid w:val="000527A7"/>
    <w:rPr>
      <w:rFonts w:cs="Times New Roman"/>
      <w:i/>
    </w:rPr>
  </w:style>
  <w:style w:type="paragraph" w:styleId="IntensivesZitat">
    <w:name w:val="Intense Quote"/>
    <w:basedOn w:val="Standard"/>
    <w:next w:val="Standard"/>
    <w:link w:val="IntensivesZitatZchn"/>
    <w:uiPriority w:val="99"/>
    <w:qFormat/>
    <w:rsid w:val="000527A7"/>
    <w:pPr>
      <w:pBdr>
        <w:top w:val="single" w:sz="4" w:space="10" w:color="auto"/>
        <w:bottom w:val="single" w:sz="4" w:space="10" w:color="auto"/>
      </w:pBdr>
      <w:spacing w:line="300" w:lineRule="auto"/>
      <w:ind w:left="1152" w:right="1152"/>
    </w:pPr>
    <w:rPr>
      <w:rFonts w:ascii="Cambria" w:hAnsi="Cambria"/>
      <w:i/>
      <w:iCs/>
      <w:sz w:val="20"/>
      <w:szCs w:val="20"/>
      <w:lang w:val="da-DK" w:eastAsia="da-DK"/>
    </w:rPr>
  </w:style>
  <w:style w:type="character" w:customStyle="1" w:styleId="IntensivesZitatZchn">
    <w:name w:val="Intensives Zitat Zchn"/>
    <w:basedOn w:val="Absatz-Standardschriftart"/>
    <w:link w:val="IntensivesZitat"/>
    <w:uiPriority w:val="99"/>
    <w:locked/>
    <w:rsid w:val="000527A7"/>
    <w:rPr>
      <w:rFonts w:cs="Times New Roman"/>
      <w:i/>
    </w:rPr>
  </w:style>
  <w:style w:type="character" w:styleId="SchwacheHervorhebung">
    <w:name w:val="Subtle Emphasis"/>
    <w:basedOn w:val="Absatz-Standardschriftart"/>
    <w:uiPriority w:val="99"/>
    <w:qFormat/>
    <w:rsid w:val="000527A7"/>
    <w:rPr>
      <w:rFonts w:cs="Times New Roman"/>
      <w:i/>
    </w:rPr>
  </w:style>
  <w:style w:type="character" w:styleId="IntensiveHervorhebung">
    <w:name w:val="Intense Emphasis"/>
    <w:basedOn w:val="Absatz-Standardschriftart"/>
    <w:uiPriority w:val="99"/>
    <w:qFormat/>
    <w:rsid w:val="000527A7"/>
    <w:rPr>
      <w:rFonts w:cs="Times New Roman"/>
      <w:b/>
      <w:i/>
    </w:rPr>
  </w:style>
  <w:style w:type="character" w:styleId="SchwacherVerweis">
    <w:name w:val="Subtle Reference"/>
    <w:basedOn w:val="Absatz-Standardschriftart"/>
    <w:uiPriority w:val="99"/>
    <w:qFormat/>
    <w:rsid w:val="000527A7"/>
    <w:rPr>
      <w:rFonts w:cs="Times New Roman"/>
      <w:smallCaps/>
    </w:rPr>
  </w:style>
  <w:style w:type="character" w:styleId="IntensiverVerweis">
    <w:name w:val="Intense Reference"/>
    <w:basedOn w:val="Absatz-Standardschriftart"/>
    <w:uiPriority w:val="99"/>
    <w:qFormat/>
    <w:rsid w:val="000527A7"/>
    <w:rPr>
      <w:rFonts w:cs="Times New Roman"/>
      <w:b/>
      <w:smallCaps/>
    </w:rPr>
  </w:style>
  <w:style w:type="character" w:styleId="Buchtitel">
    <w:name w:val="Book Title"/>
    <w:basedOn w:val="Absatz-Standardschriftart"/>
    <w:uiPriority w:val="99"/>
    <w:qFormat/>
    <w:rsid w:val="000527A7"/>
    <w:rPr>
      <w:rFonts w:cs="Times New Roman"/>
      <w:i/>
      <w:smallCaps/>
      <w:spacing w:val="5"/>
    </w:rPr>
  </w:style>
  <w:style w:type="paragraph" w:styleId="Inhaltsverzeichnisberschrift">
    <w:name w:val="TOC Heading"/>
    <w:basedOn w:val="berschrift1"/>
    <w:next w:val="Standard"/>
    <w:uiPriority w:val="99"/>
    <w:qFormat/>
    <w:rsid w:val="000527A7"/>
    <w:pPr>
      <w:numPr>
        <w:numId w:val="0"/>
      </w:numPr>
      <w:outlineLvl w:val="9"/>
    </w:pPr>
  </w:style>
  <w:style w:type="paragraph" w:styleId="Kopfzeile">
    <w:name w:val="header"/>
    <w:basedOn w:val="Standard"/>
    <w:link w:val="KopfzeileZchn"/>
    <w:uiPriority w:val="99"/>
    <w:rsid w:val="00AC2822"/>
    <w:pPr>
      <w:tabs>
        <w:tab w:val="center" w:pos="4536"/>
        <w:tab w:val="right" w:pos="9072"/>
      </w:tabs>
    </w:pPr>
    <w:rPr>
      <w:rFonts w:ascii="Verdana" w:hAnsi="Verdana"/>
      <w:sz w:val="18"/>
      <w:lang w:val="de-AT" w:eastAsia="da-DK"/>
    </w:rPr>
  </w:style>
  <w:style w:type="character" w:customStyle="1" w:styleId="KopfzeileZchn">
    <w:name w:val="Kopfzeile Zchn"/>
    <w:basedOn w:val="Absatz-Standardschriftart"/>
    <w:link w:val="Kopfzeile"/>
    <w:uiPriority w:val="99"/>
    <w:locked/>
    <w:rsid w:val="00AC2822"/>
    <w:rPr>
      <w:rFonts w:ascii="Verdana" w:hAnsi="Verdana" w:cs="Times New Roman"/>
      <w:sz w:val="18"/>
      <w:lang w:val="de-AT"/>
    </w:rPr>
  </w:style>
  <w:style w:type="paragraph" w:styleId="Fuzeile">
    <w:name w:val="footer"/>
    <w:basedOn w:val="Standard"/>
    <w:link w:val="FuzeileZchn"/>
    <w:uiPriority w:val="99"/>
    <w:rsid w:val="00AC2822"/>
    <w:pPr>
      <w:tabs>
        <w:tab w:val="center" w:pos="4536"/>
        <w:tab w:val="right" w:pos="9072"/>
      </w:tabs>
    </w:pPr>
    <w:rPr>
      <w:rFonts w:ascii="Verdana" w:hAnsi="Verdana"/>
      <w:sz w:val="18"/>
      <w:lang w:val="de-AT" w:eastAsia="da-DK"/>
    </w:rPr>
  </w:style>
  <w:style w:type="character" w:customStyle="1" w:styleId="FuzeileZchn">
    <w:name w:val="Fußzeile Zchn"/>
    <w:basedOn w:val="Absatz-Standardschriftart"/>
    <w:link w:val="Fuzeile"/>
    <w:uiPriority w:val="99"/>
    <w:locked/>
    <w:rsid w:val="00AC2822"/>
    <w:rPr>
      <w:rFonts w:ascii="Verdana" w:hAnsi="Verdana" w:cs="Times New Roman"/>
      <w:sz w:val="18"/>
      <w:lang w:val="de-AT"/>
    </w:rPr>
  </w:style>
  <w:style w:type="table" w:styleId="Tabellenraster">
    <w:name w:val="Table Grid"/>
    <w:basedOn w:val="NormaleTabelle"/>
    <w:uiPriority w:val="99"/>
    <w:rsid w:val="00AC282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rsid w:val="00AC2822"/>
    <w:rPr>
      <w:rFonts w:ascii="Tahoma" w:hAnsi="Tahoma"/>
      <w:sz w:val="16"/>
      <w:szCs w:val="16"/>
      <w:lang w:val="de-AT" w:eastAsia="da-DK"/>
    </w:rPr>
  </w:style>
  <w:style w:type="character" w:customStyle="1" w:styleId="SprechblasentextZchn">
    <w:name w:val="Sprechblasentext Zchn"/>
    <w:basedOn w:val="Absatz-Standardschriftart"/>
    <w:link w:val="Sprechblasentext"/>
    <w:uiPriority w:val="99"/>
    <w:semiHidden/>
    <w:locked/>
    <w:rsid w:val="00AC2822"/>
    <w:rPr>
      <w:rFonts w:ascii="Tahoma" w:hAnsi="Tahoma" w:cs="Times New Roman"/>
      <w:sz w:val="16"/>
      <w:lang w:val="de-AT"/>
    </w:rPr>
  </w:style>
  <w:style w:type="paragraph" w:customStyle="1" w:styleId="Formatvorlage1">
    <w:name w:val="Formatvorlage1"/>
    <w:basedOn w:val="Listenabsatz"/>
    <w:link w:val="Formatvorlage1Zchn"/>
    <w:uiPriority w:val="99"/>
    <w:rsid w:val="00466F0C"/>
    <w:pPr>
      <w:numPr>
        <w:numId w:val="3"/>
      </w:numPr>
    </w:pPr>
    <w:rPr>
      <w:lang w:val="en-US"/>
    </w:rPr>
  </w:style>
  <w:style w:type="character" w:styleId="Platzhaltertext">
    <w:name w:val="Placeholder Text"/>
    <w:basedOn w:val="Absatz-Standardschriftart"/>
    <w:uiPriority w:val="99"/>
    <w:semiHidden/>
    <w:rsid w:val="00BF6948"/>
    <w:rPr>
      <w:rFonts w:cs="Times New Roman"/>
      <w:color w:val="808080"/>
    </w:rPr>
  </w:style>
  <w:style w:type="character" w:customStyle="1" w:styleId="ListenabsatzZchn">
    <w:name w:val="Listenabsatz Zchn"/>
    <w:link w:val="Listenabsatz"/>
    <w:uiPriority w:val="99"/>
    <w:locked/>
    <w:rsid w:val="00466F0C"/>
    <w:rPr>
      <w:rFonts w:ascii="Verdana" w:hAnsi="Verdana"/>
      <w:sz w:val="18"/>
      <w:lang w:val="de-AT" w:eastAsia="en-US"/>
    </w:rPr>
  </w:style>
  <w:style w:type="character" w:customStyle="1" w:styleId="Formatvorlage1Zchn">
    <w:name w:val="Formatvorlage1 Zchn"/>
    <w:basedOn w:val="ListenabsatzZchn"/>
    <w:link w:val="Formatvorlage1"/>
    <w:uiPriority w:val="99"/>
    <w:locked/>
    <w:rsid w:val="00466F0C"/>
    <w:rPr>
      <w:rFonts w:ascii="Verdana" w:hAnsi="Verdana" w:cs="Times New Roman"/>
      <w:sz w:val="18"/>
      <w:szCs w:val="18"/>
      <w:lang w:val="en-US" w:eastAsia="en-US"/>
    </w:rPr>
  </w:style>
  <w:style w:type="paragraph" w:styleId="Verzeichnis1">
    <w:name w:val="toc 1"/>
    <w:basedOn w:val="Standard"/>
    <w:next w:val="Standard"/>
    <w:autoRedefine/>
    <w:uiPriority w:val="39"/>
    <w:rsid w:val="002D7A47"/>
    <w:pPr>
      <w:spacing w:after="100"/>
    </w:pPr>
  </w:style>
  <w:style w:type="paragraph" w:styleId="Verzeichnis2">
    <w:name w:val="toc 2"/>
    <w:basedOn w:val="Standard"/>
    <w:next w:val="Standard"/>
    <w:autoRedefine/>
    <w:uiPriority w:val="39"/>
    <w:rsid w:val="002D7A47"/>
    <w:pPr>
      <w:spacing w:after="100"/>
      <w:ind w:left="180"/>
    </w:pPr>
  </w:style>
  <w:style w:type="paragraph" w:styleId="Beschriftung">
    <w:name w:val="caption"/>
    <w:basedOn w:val="Standard"/>
    <w:next w:val="Standard"/>
    <w:uiPriority w:val="99"/>
    <w:qFormat/>
    <w:rsid w:val="00C60A34"/>
    <w:pPr>
      <w:spacing w:before="120" w:after="200"/>
    </w:pPr>
    <w:rPr>
      <w:bCs/>
    </w:rPr>
  </w:style>
  <w:style w:type="paragraph" w:styleId="Abbildungsverzeichnis">
    <w:name w:val="table of figures"/>
    <w:basedOn w:val="Standard"/>
    <w:next w:val="Standard"/>
    <w:uiPriority w:val="99"/>
    <w:rsid w:val="00466F0C"/>
  </w:style>
  <w:style w:type="paragraph" w:customStyle="1" w:styleId="Tabelle">
    <w:name w:val="Tabelle"/>
    <w:basedOn w:val="Standard"/>
    <w:link w:val="TabelleZchn"/>
    <w:uiPriority w:val="99"/>
    <w:rsid w:val="00B05EB7"/>
    <w:rPr>
      <w:rFonts w:ascii="Verdana" w:hAnsi="Verdana"/>
      <w:sz w:val="18"/>
      <w:szCs w:val="20"/>
      <w:lang w:val="da-DK" w:eastAsia="da-DK"/>
    </w:rPr>
  </w:style>
  <w:style w:type="character" w:customStyle="1" w:styleId="TabelleZchn">
    <w:name w:val="Tabelle Zchn"/>
    <w:link w:val="Tabelle"/>
    <w:uiPriority w:val="99"/>
    <w:locked/>
    <w:rsid w:val="00B05EB7"/>
    <w:rPr>
      <w:rFonts w:ascii="Verdana" w:hAnsi="Verdana"/>
      <w:sz w:val="18"/>
    </w:rPr>
  </w:style>
  <w:style w:type="paragraph" w:customStyle="1" w:styleId="Tabellentext">
    <w:name w:val="Tabellentext"/>
    <w:basedOn w:val="Standard"/>
    <w:uiPriority w:val="99"/>
    <w:rsid w:val="00443897"/>
    <w:pPr>
      <w:spacing w:before="60" w:after="60" w:line="200" w:lineRule="exact"/>
      <w:jc w:val="left"/>
    </w:pPr>
    <w:rPr>
      <w:rFonts w:eastAsia="Times New Roman"/>
      <w:sz w:val="18"/>
      <w:szCs w:val="20"/>
      <w:lang w:eastAsia="de-DE"/>
    </w:rPr>
  </w:style>
  <w:style w:type="paragraph" w:styleId="Literaturverzeichnis">
    <w:name w:val="Bibliography"/>
    <w:basedOn w:val="Standard"/>
    <w:next w:val="Standard"/>
    <w:uiPriority w:val="99"/>
    <w:rsid w:val="009B0775"/>
  </w:style>
  <w:style w:type="character" w:styleId="Hyperlink">
    <w:name w:val="Hyperlink"/>
    <w:basedOn w:val="Absatz-Standardschriftart"/>
    <w:uiPriority w:val="99"/>
    <w:rsid w:val="00FB3E13"/>
    <w:rPr>
      <w:rFonts w:cs="Times New Roman"/>
      <w:color w:val="0000FF"/>
      <w:u w:val="single"/>
    </w:rPr>
  </w:style>
  <w:style w:type="character" w:styleId="BesuchterLink">
    <w:name w:val="FollowedHyperlink"/>
    <w:basedOn w:val="Absatz-Standardschriftart"/>
    <w:uiPriority w:val="99"/>
    <w:semiHidden/>
    <w:rsid w:val="00C83EAB"/>
    <w:rPr>
      <w:rFonts w:cs="Times New Roman"/>
      <w:color w:val="800080"/>
      <w:u w:val="single"/>
    </w:rPr>
  </w:style>
  <w:style w:type="paragraph" w:styleId="Verzeichnis3">
    <w:name w:val="toc 3"/>
    <w:basedOn w:val="Standard"/>
    <w:next w:val="Standard"/>
    <w:autoRedefine/>
    <w:uiPriority w:val="39"/>
    <w:rsid w:val="00481DAD"/>
    <w:pPr>
      <w:spacing w:after="100"/>
      <w:ind w:left="480"/>
    </w:pPr>
  </w:style>
  <w:style w:type="paragraph" w:styleId="Funotentext">
    <w:name w:val="footnote text"/>
    <w:basedOn w:val="Standard"/>
    <w:link w:val="FunotentextZchn"/>
    <w:uiPriority w:val="99"/>
    <w:semiHidden/>
    <w:rsid w:val="00EC3FC7"/>
    <w:pPr>
      <w:spacing w:before="0" w:after="0"/>
    </w:pPr>
    <w:rPr>
      <w:sz w:val="20"/>
      <w:szCs w:val="20"/>
    </w:rPr>
  </w:style>
  <w:style w:type="character" w:customStyle="1" w:styleId="FunotentextZchn">
    <w:name w:val="Fußnotentext Zchn"/>
    <w:basedOn w:val="Absatz-Standardschriftart"/>
    <w:link w:val="Funotentext"/>
    <w:uiPriority w:val="99"/>
    <w:semiHidden/>
    <w:locked/>
    <w:rsid w:val="00EC3FC7"/>
    <w:rPr>
      <w:rFonts w:ascii="Times New Roman" w:hAnsi="Times New Roman" w:cs="Times New Roman"/>
      <w:lang w:eastAsia="en-US"/>
    </w:rPr>
  </w:style>
  <w:style w:type="character" w:styleId="Funotenzeichen">
    <w:name w:val="footnote reference"/>
    <w:basedOn w:val="Absatz-Standardschriftart"/>
    <w:uiPriority w:val="99"/>
    <w:semiHidden/>
    <w:rsid w:val="00EC3FC7"/>
    <w:rPr>
      <w:rFonts w:cs="Times New Roman"/>
      <w:vertAlign w:val="superscript"/>
    </w:rPr>
  </w:style>
  <w:style w:type="paragraph" w:styleId="Endnotentext">
    <w:name w:val="endnote text"/>
    <w:basedOn w:val="Standard"/>
    <w:link w:val="EndnotentextZchn"/>
    <w:uiPriority w:val="99"/>
    <w:semiHidden/>
    <w:rsid w:val="00AC1651"/>
    <w:pPr>
      <w:spacing w:before="0" w:after="0"/>
    </w:pPr>
    <w:rPr>
      <w:sz w:val="20"/>
      <w:szCs w:val="20"/>
    </w:rPr>
  </w:style>
  <w:style w:type="character" w:customStyle="1" w:styleId="EndnotentextZchn">
    <w:name w:val="Endnotentext Zchn"/>
    <w:basedOn w:val="Absatz-Standardschriftart"/>
    <w:link w:val="Endnotentext"/>
    <w:uiPriority w:val="99"/>
    <w:semiHidden/>
    <w:locked/>
    <w:rsid w:val="00AC1651"/>
    <w:rPr>
      <w:rFonts w:ascii="Times New Roman" w:hAnsi="Times New Roman" w:cs="Times New Roman"/>
      <w:lang w:eastAsia="en-US"/>
    </w:rPr>
  </w:style>
  <w:style w:type="character" w:styleId="Endnotenzeichen">
    <w:name w:val="endnote reference"/>
    <w:basedOn w:val="Absatz-Standardschriftart"/>
    <w:uiPriority w:val="99"/>
    <w:semiHidden/>
    <w:rsid w:val="00AC1651"/>
    <w:rPr>
      <w:rFonts w:cs="Times New Roman"/>
      <w:vertAlign w:val="superscript"/>
    </w:rPr>
  </w:style>
  <w:style w:type="character" w:styleId="Kommentarzeichen">
    <w:name w:val="annotation reference"/>
    <w:basedOn w:val="Absatz-Standardschriftart"/>
    <w:uiPriority w:val="99"/>
    <w:semiHidden/>
    <w:unhideWhenUsed/>
    <w:locked/>
    <w:rsid w:val="00D6462F"/>
    <w:rPr>
      <w:sz w:val="16"/>
      <w:szCs w:val="16"/>
    </w:rPr>
  </w:style>
  <w:style w:type="paragraph" w:styleId="Kommentartext">
    <w:name w:val="annotation text"/>
    <w:basedOn w:val="Standard"/>
    <w:link w:val="KommentartextZchn"/>
    <w:uiPriority w:val="99"/>
    <w:semiHidden/>
    <w:unhideWhenUsed/>
    <w:locked/>
    <w:rsid w:val="00D6462F"/>
    <w:rPr>
      <w:sz w:val="20"/>
      <w:szCs w:val="20"/>
    </w:rPr>
  </w:style>
  <w:style w:type="character" w:customStyle="1" w:styleId="KommentartextZchn">
    <w:name w:val="Kommentartext Zchn"/>
    <w:basedOn w:val="Absatz-Standardschriftart"/>
    <w:link w:val="Kommentartext"/>
    <w:uiPriority w:val="99"/>
    <w:semiHidden/>
    <w:rsid w:val="00D6462F"/>
    <w:rPr>
      <w:rFonts w:ascii="Times New Roman" w:hAnsi="Times New Roman"/>
      <w:sz w:val="20"/>
      <w:szCs w:val="20"/>
      <w:lang w:val="de-DE" w:eastAsia="en-US"/>
    </w:rPr>
  </w:style>
  <w:style w:type="paragraph" w:styleId="Kommentarthema">
    <w:name w:val="annotation subject"/>
    <w:basedOn w:val="Kommentartext"/>
    <w:next w:val="Kommentartext"/>
    <w:link w:val="KommentarthemaZchn"/>
    <w:uiPriority w:val="99"/>
    <w:semiHidden/>
    <w:unhideWhenUsed/>
    <w:locked/>
    <w:rsid w:val="00D6462F"/>
    <w:rPr>
      <w:b/>
      <w:bCs/>
    </w:rPr>
  </w:style>
  <w:style w:type="character" w:customStyle="1" w:styleId="KommentarthemaZchn">
    <w:name w:val="Kommentarthema Zchn"/>
    <w:basedOn w:val="KommentartextZchn"/>
    <w:link w:val="Kommentarthema"/>
    <w:uiPriority w:val="99"/>
    <w:semiHidden/>
    <w:rsid w:val="00D6462F"/>
    <w:rPr>
      <w:rFonts w:ascii="Times New Roman" w:hAnsi="Times New Roman"/>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9096">
      <w:marLeft w:val="0"/>
      <w:marRight w:val="0"/>
      <w:marTop w:val="0"/>
      <w:marBottom w:val="0"/>
      <w:divBdr>
        <w:top w:val="none" w:sz="0" w:space="0" w:color="auto"/>
        <w:left w:val="none" w:sz="0" w:space="0" w:color="auto"/>
        <w:bottom w:val="none" w:sz="0" w:space="0" w:color="auto"/>
        <w:right w:val="none" w:sz="0" w:space="0" w:color="auto"/>
      </w:divBdr>
    </w:div>
    <w:div w:id="589509097">
      <w:marLeft w:val="0"/>
      <w:marRight w:val="0"/>
      <w:marTop w:val="0"/>
      <w:marBottom w:val="0"/>
      <w:divBdr>
        <w:top w:val="none" w:sz="0" w:space="0" w:color="auto"/>
        <w:left w:val="none" w:sz="0" w:space="0" w:color="auto"/>
        <w:bottom w:val="none" w:sz="0" w:space="0" w:color="auto"/>
        <w:right w:val="none" w:sz="0" w:space="0" w:color="auto"/>
      </w:divBdr>
    </w:div>
    <w:div w:id="589509100">
      <w:marLeft w:val="0"/>
      <w:marRight w:val="0"/>
      <w:marTop w:val="0"/>
      <w:marBottom w:val="0"/>
      <w:divBdr>
        <w:top w:val="none" w:sz="0" w:space="0" w:color="auto"/>
        <w:left w:val="none" w:sz="0" w:space="0" w:color="auto"/>
        <w:bottom w:val="none" w:sz="0" w:space="0" w:color="auto"/>
        <w:right w:val="none" w:sz="0" w:space="0" w:color="auto"/>
      </w:divBdr>
    </w:div>
    <w:div w:id="589509101">
      <w:marLeft w:val="0"/>
      <w:marRight w:val="0"/>
      <w:marTop w:val="0"/>
      <w:marBottom w:val="0"/>
      <w:divBdr>
        <w:top w:val="none" w:sz="0" w:space="0" w:color="auto"/>
        <w:left w:val="none" w:sz="0" w:space="0" w:color="auto"/>
        <w:bottom w:val="none" w:sz="0" w:space="0" w:color="auto"/>
        <w:right w:val="none" w:sz="0" w:space="0" w:color="auto"/>
      </w:divBdr>
    </w:div>
    <w:div w:id="589509102">
      <w:marLeft w:val="0"/>
      <w:marRight w:val="0"/>
      <w:marTop w:val="0"/>
      <w:marBottom w:val="0"/>
      <w:divBdr>
        <w:top w:val="none" w:sz="0" w:space="0" w:color="auto"/>
        <w:left w:val="none" w:sz="0" w:space="0" w:color="auto"/>
        <w:bottom w:val="none" w:sz="0" w:space="0" w:color="auto"/>
        <w:right w:val="none" w:sz="0" w:space="0" w:color="auto"/>
      </w:divBdr>
    </w:div>
    <w:div w:id="589509103">
      <w:marLeft w:val="0"/>
      <w:marRight w:val="0"/>
      <w:marTop w:val="0"/>
      <w:marBottom w:val="0"/>
      <w:divBdr>
        <w:top w:val="none" w:sz="0" w:space="0" w:color="auto"/>
        <w:left w:val="none" w:sz="0" w:space="0" w:color="auto"/>
        <w:bottom w:val="none" w:sz="0" w:space="0" w:color="auto"/>
        <w:right w:val="none" w:sz="0" w:space="0" w:color="auto"/>
      </w:divBdr>
    </w:div>
    <w:div w:id="589509104">
      <w:marLeft w:val="0"/>
      <w:marRight w:val="0"/>
      <w:marTop w:val="0"/>
      <w:marBottom w:val="0"/>
      <w:divBdr>
        <w:top w:val="none" w:sz="0" w:space="0" w:color="auto"/>
        <w:left w:val="none" w:sz="0" w:space="0" w:color="auto"/>
        <w:bottom w:val="none" w:sz="0" w:space="0" w:color="auto"/>
        <w:right w:val="none" w:sz="0" w:space="0" w:color="auto"/>
      </w:divBdr>
      <w:divsChild>
        <w:div w:id="589509099">
          <w:marLeft w:val="0"/>
          <w:marRight w:val="0"/>
          <w:marTop w:val="0"/>
          <w:marBottom w:val="0"/>
          <w:divBdr>
            <w:top w:val="none" w:sz="0" w:space="0" w:color="auto"/>
            <w:left w:val="none" w:sz="0" w:space="0" w:color="auto"/>
            <w:bottom w:val="none" w:sz="0" w:space="0" w:color="auto"/>
            <w:right w:val="none" w:sz="0" w:space="0" w:color="auto"/>
          </w:divBdr>
          <w:divsChild>
            <w:div w:id="5895090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914305">
      <w:bodyDiv w:val="1"/>
      <w:marLeft w:val="0"/>
      <w:marRight w:val="0"/>
      <w:marTop w:val="0"/>
      <w:marBottom w:val="0"/>
      <w:divBdr>
        <w:top w:val="none" w:sz="0" w:space="0" w:color="auto"/>
        <w:left w:val="none" w:sz="0" w:space="0" w:color="auto"/>
        <w:bottom w:val="none" w:sz="0" w:space="0" w:color="auto"/>
        <w:right w:val="none" w:sz="0" w:space="0" w:color="auto"/>
      </w:divBdr>
      <w:divsChild>
        <w:div w:id="276714023">
          <w:marLeft w:val="0"/>
          <w:marRight w:val="0"/>
          <w:marTop w:val="0"/>
          <w:marBottom w:val="0"/>
          <w:divBdr>
            <w:top w:val="none" w:sz="0" w:space="0" w:color="auto"/>
            <w:left w:val="none" w:sz="0" w:space="0" w:color="auto"/>
            <w:bottom w:val="none" w:sz="0" w:space="0" w:color="auto"/>
            <w:right w:val="none" w:sz="0" w:space="0" w:color="auto"/>
          </w:divBdr>
        </w:div>
        <w:div w:id="1438022612">
          <w:marLeft w:val="0"/>
          <w:marRight w:val="0"/>
          <w:marTop w:val="0"/>
          <w:marBottom w:val="0"/>
          <w:divBdr>
            <w:top w:val="none" w:sz="0" w:space="0" w:color="auto"/>
            <w:left w:val="none" w:sz="0" w:space="0" w:color="auto"/>
            <w:bottom w:val="none" w:sz="0" w:space="0" w:color="auto"/>
            <w:right w:val="none" w:sz="0" w:space="0" w:color="auto"/>
          </w:divBdr>
        </w:div>
        <w:div w:id="83391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y.com/de/de/newsroom/news-releases/20140203-ey-news-lebensmittel-kauf-im-netz-vor-dem-durchbr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87A3-9E4D-4DE8-B4C5-32AD3DCE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1459</Words>
  <Characters>9195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WU-Wien</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elienbac</dc:creator>
  <cp:lastModifiedBy>Windows-Benutzer</cp:lastModifiedBy>
  <cp:revision>2</cp:revision>
  <cp:lastPrinted>2015-06-17T09:01:00Z</cp:lastPrinted>
  <dcterms:created xsi:type="dcterms:W3CDTF">2018-05-16T06:31:00Z</dcterms:created>
  <dcterms:modified xsi:type="dcterms:W3CDTF">2018-05-16T06:31:00Z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id="xCodAYcO"/&gt;&lt;style id="http://www.zotero.org/styles/elsevier-harvard"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