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BA" w:rsidRDefault="00EE68BA" w:rsidP="00EE68BA"/>
    <w:p w:rsidR="00EE68BA" w:rsidRDefault="00EE68BA" w:rsidP="00EE68BA"/>
    <w:p w:rsidR="00EE68BA" w:rsidRDefault="00EE68BA" w:rsidP="00EE68BA">
      <w:pPr>
        <w:ind w:right="252"/>
        <w:jc w:val="center"/>
        <w:rPr>
          <w:rFonts w:ascii="Bradley Hand ITC" w:hAnsi="Bradley Hand ITC"/>
          <w:b/>
          <w:color w:val="FF9900"/>
          <w:sz w:val="80"/>
          <w:szCs w:val="80"/>
          <w:u w:val="dotDotDash" w:color="FF9900"/>
        </w:rPr>
      </w:pPr>
    </w:p>
    <w:p w:rsidR="00EE68BA" w:rsidRPr="00E4018F" w:rsidRDefault="00EE68BA" w:rsidP="00EE68BA">
      <w:pPr>
        <w:ind w:right="252"/>
        <w:jc w:val="center"/>
        <w:rPr>
          <w:rFonts w:ascii="Bradley Hand ITC" w:hAnsi="Bradley Hand ITC"/>
          <w:b/>
          <w:sz w:val="80"/>
          <w:szCs w:val="80"/>
          <w:u w:val="dotDotDash" w:color="FF9900"/>
        </w:rPr>
      </w:pPr>
      <w:r w:rsidRPr="00E4018F">
        <w:rPr>
          <w:rFonts w:ascii="Bradley Hand ITC" w:hAnsi="Bradley Hand ITC"/>
          <w:b/>
          <w:color w:val="FF9900"/>
          <w:sz w:val="80"/>
          <w:szCs w:val="80"/>
          <w:u w:val="dotDotDash" w:color="FF9900"/>
        </w:rPr>
        <w:t>K</w:t>
      </w:r>
      <w:r w:rsidRPr="00E4018F">
        <w:rPr>
          <w:rFonts w:ascii="Bradley Hand ITC" w:hAnsi="Bradley Hand ITC"/>
          <w:b/>
          <w:color w:val="339966"/>
          <w:sz w:val="80"/>
          <w:szCs w:val="80"/>
          <w:u w:val="dotDotDash" w:color="FF9900"/>
        </w:rPr>
        <w:t>i</w:t>
      </w:r>
      <w:r w:rsidRPr="00E4018F">
        <w:rPr>
          <w:rFonts w:ascii="Bradley Hand ITC" w:hAnsi="Bradley Hand ITC"/>
          <w:b/>
          <w:color w:val="33CCCC"/>
          <w:sz w:val="80"/>
          <w:szCs w:val="80"/>
          <w:u w:val="dotDotDash" w:color="FF9900"/>
        </w:rPr>
        <w:t>n</w:t>
      </w:r>
      <w:r w:rsidRPr="00E4018F">
        <w:rPr>
          <w:rFonts w:ascii="Bradley Hand ITC" w:hAnsi="Bradley Hand ITC"/>
          <w:b/>
          <w:color w:val="FF0000"/>
          <w:sz w:val="80"/>
          <w:szCs w:val="80"/>
          <w:u w:val="dotDotDash" w:color="FF9900"/>
        </w:rPr>
        <w:t>d</w:t>
      </w:r>
      <w:r w:rsidRPr="00E4018F">
        <w:rPr>
          <w:rFonts w:ascii="Bradley Hand ITC" w:hAnsi="Bradley Hand ITC"/>
          <w:b/>
          <w:color w:val="3366FF"/>
          <w:sz w:val="80"/>
          <w:szCs w:val="80"/>
          <w:u w:val="dotDotDash" w:color="FF9900"/>
        </w:rPr>
        <w:t>e</w:t>
      </w:r>
      <w:r w:rsidRPr="00E4018F">
        <w:rPr>
          <w:rFonts w:ascii="Bradley Hand ITC" w:hAnsi="Bradley Hand ITC"/>
          <w:b/>
          <w:color w:val="CC99FF"/>
          <w:sz w:val="80"/>
          <w:szCs w:val="80"/>
          <w:u w:val="dotDotDash" w:color="FF9900"/>
        </w:rPr>
        <w:t>r</w:t>
      </w:r>
      <w:r w:rsidRPr="00E4018F">
        <w:rPr>
          <w:rFonts w:ascii="Bradley Hand ITC" w:hAnsi="Bradley Hand ITC"/>
          <w:b/>
          <w:color w:val="FF66FF"/>
          <w:sz w:val="80"/>
          <w:szCs w:val="80"/>
          <w:u w:val="dotDotDash" w:color="FF9900"/>
        </w:rPr>
        <w:t>f</w:t>
      </w:r>
      <w:r w:rsidRPr="00E4018F">
        <w:rPr>
          <w:rFonts w:ascii="Bradley Hand ITC" w:hAnsi="Bradley Hand ITC"/>
          <w:b/>
          <w:color w:val="FFCC00"/>
          <w:sz w:val="80"/>
          <w:szCs w:val="80"/>
          <w:u w:val="dotDotDash" w:color="FF9900"/>
        </w:rPr>
        <w:t>r</w:t>
      </w:r>
      <w:r w:rsidRPr="00E4018F">
        <w:rPr>
          <w:rFonts w:ascii="Bradley Hand ITC" w:hAnsi="Bradley Hand ITC"/>
          <w:b/>
          <w:color w:val="008000"/>
          <w:sz w:val="80"/>
          <w:szCs w:val="80"/>
          <w:u w:val="dotDotDash" w:color="FF9900"/>
        </w:rPr>
        <w:t>e</w:t>
      </w:r>
      <w:r w:rsidRPr="00E4018F">
        <w:rPr>
          <w:rFonts w:ascii="Bradley Hand ITC" w:hAnsi="Bradley Hand ITC"/>
          <w:b/>
          <w:color w:val="CC3300"/>
          <w:sz w:val="80"/>
          <w:szCs w:val="80"/>
          <w:u w:val="dotDotDash" w:color="FF9900"/>
        </w:rPr>
        <w:t>i</w:t>
      </w:r>
      <w:r w:rsidRPr="00E4018F">
        <w:rPr>
          <w:rFonts w:ascii="Bradley Hand ITC" w:hAnsi="Bradley Hand ITC"/>
          <w:b/>
          <w:color w:val="666699"/>
          <w:sz w:val="80"/>
          <w:szCs w:val="80"/>
          <w:u w:val="dotDotDash" w:color="FF9900"/>
        </w:rPr>
        <w:t>z</w:t>
      </w:r>
      <w:r w:rsidRPr="00E4018F">
        <w:rPr>
          <w:rFonts w:ascii="Bradley Hand ITC" w:hAnsi="Bradley Hand ITC"/>
          <w:b/>
          <w:color w:val="99CC00"/>
          <w:sz w:val="80"/>
          <w:szCs w:val="80"/>
          <w:u w:val="dotDotDash" w:color="FF9900"/>
        </w:rPr>
        <w:t>e</w:t>
      </w:r>
      <w:r w:rsidRPr="00E4018F">
        <w:rPr>
          <w:rFonts w:ascii="Bradley Hand ITC" w:hAnsi="Bradley Hand ITC"/>
          <w:b/>
          <w:color w:val="FF0000"/>
          <w:sz w:val="80"/>
          <w:szCs w:val="80"/>
          <w:u w:val="dotDotDash" w:color="FF9900"/>
        </w:rPr>
        <w:t>i</w:t>
      </w:r>
      <w:r w:rsidRPr="00E4018F">
        <w:rPr>
          <w:rFonts w:ascii="Bradley Hand ITC" w:hAnsi="Bradley Hand ITC"/>
          <w:b/>
          <w:color w:val="3366FF"/>
          <w:sz w:val="80"/>
          <w:szCs w:val="80"/>
          <w:u w:val="dotDotDash" w:color="FF9900"/>
        </w:rPr>
        <w:t>t</w:t>
      </w:r>
      <w:r w:rsidRPr="00E4018F">
        <w:rPr>
          <w:rFonts w:ascii="Bradley Hand ITC" w:hAnsi="Bradley Hand ITC"/>
          <w:b/>
          <w:color w:val="FF9900"/>
          <w:sz w:val="80"/>
          <w:szCs w:val="80"/>
          <w:u w:val="dotDotDash" w:color="FF9900"/>
        </w:rPr>
        <w:t>e</w:t>
      </w:r>
      <w:r w:rsidRPr="00E4018F">
        <w:rPr>
          <w:rFonts w:ascii="Bradley Hand ITC" w:hAnsi="Bradley Hand ITC"/>
          <w:b/>
          <w:color w:val="FF0000"/>
          <w:sz w:val="80"/>
          <w:szCs w:val="80"/>
          <w:u w:val="dotDotDash" w:color="FF9900"/>
        </w:rPr>
        <w:t>n</w:t>
      </w:r>
      <w:r w:rsidRPr="00E4018F">
        <w:rPr>
          <w:rFonts w:ascii="Bradley Hand ITC" w:hAnsi="Bradley Hand ITC"/>
          <w:b/>
          <w:sz w:val="80"/>
          <w:szCs w:val="80"/>
          <w:u w:val="dotDotDash" w:color="FF9900"/>
        </w:rPr>
        <w:t xml:space="preserve"> </w:t>
      </w:r>
      <w:r w:rsidRPr="00E4018F">
        <w:rPr>
          <w:rFonts w:ascii="Bradley Hand ITC" w:hAnsi="Bradley Hand ITC"/>
          <w:b/>
          <w:color w:val="0000FF"/>
          <w:sz w:val="80"/>
          <w:szCs w:val="80"/>
          <w:u w:val="dotDotDash" w:color="FF9900"/>
        </w:rPr>
        <w:t>2</w:t>
      </w:r>
      <w:r w:rsidRPr="00E4018F">
        <w:rPr>
          <w:rFonts w:ascii="Bradley Hand ITC" w:hAnsi="Bradley Hand ITC"/>
          <w:b/>
          <w:color w:val="99CC00"/>
          <w:sz w:val="80"/>
          <w:szCs w:val="80"/>
          <w:u w:val="dotDotDash" w:color="FF9900"/>
        </w:rPr>
        <w:t>0</w:t>
      </w:r>
      <w:r w:rsidRPr="00E4018F">
        <w:rPr>
          <w:rFonts w:ascii="Bradley Hand ITC" w:hAnsi="Bradley Hand ITC"/>
          <w:b/>
          <w:color w:val="FF0000"/>
          <w:sz w:val="80"/>
          <w:szCs w:val="80"/>
          <w:u w:val="dotDotDash" w:color="FF9900"/>
        </w:rPr>
        <w:t>1</w:t>
      </w:r>
      <w:r w:rsidR="00B25F0C">
        <w:rPr>
          <w:rFonts w:ascii="Bradley Hand ITC" w:hAnsi="Bradley Hand ITC"/>
          <w:b/>
          <w:color w:val="FF9900"/>
          <w:sz w:val="80"/>
          <w:szCs w:val="80"/>
          <w:u w:val="dotDotDash" w:color="FF9900"/>
        </w:rPr>
        <w:t>9</w:t>
      </w:r>
    </w:p>
    <w:p w:rsidR="00EE68BA" w:rsidRDefault="00EE68BA" w:rsidP="00EE68BA"/>
    <w:p w:rsidR="00EE68BA" w:rsidRDefault="00EE68BA" w:rsidP="00EE68BA"/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 xml:space="preserve">In Zusammenarbeit mit dem Hochschulsport (HoSpo) und mit Unterstützung der Unileitung </w:t>
      </w:r>
      <w:r>
        <w:rPr>
          <w:sz w:val="22"/>
          <w:szCs w:val="22"/>
        </w:rPr>
        <w:t>wird es auch in 201</w:t>
      </w:r>
      <w:r w:rsidR="00B25F0C">
        <w:rPr>
          <w:sz w:val="22"/>
          <w:szCs w:val="22"/>
        </w:rPr>
        <w:t>9</w:t>
      </w:r>
      <w:r>
        <w:rPr>
          <w:sz w:val="22"/>
          <w:szCs w:val="22"/>
        </w:rPr>
        <w:t xml:space="preserve"> F</w:t>
      </w:r>
      <w:r w:rsidRPr="00547B4A">
        <w:rPr>
          <w:sz w:val="22"/>
          <w:szCs w:val="22"/>
        </w:rPr>
        <w:t xml:space="preserve">reizeiten </w:t>
      </w:r>
      <w:r>
        <w:rPr>
          <w:sz w:val="22"/>
          <w:szCs w:val="22"/>
        </w:rPr>
        <w:t xml:space="preserve">für die Kinder von </w:t>
      </w:r>
      <w:r w:rsidRPr="00E94C76">
        <w:rPr>
          <w:sz w:val="22"/>
          <w:szCs w:val="22"/>
        </w:rPr>
        <w:t>Beschäftigten der Uni Bremen</w:t>
      </w:r>
      <w:r>
        <w:rPr>
          <w:sz w:val="22"/>
          <w:szCs w:val="22"/>
        </w:rPr>
        <w:t xml:space="preserve"> geben.</w:t>
      </w:r>
    </w:p>
    <w:p w:rsidR="00EE68BA" w:rsidRPr="00547B4A" w:rsidRDefault="00EE68BA" w:rsidP="00EE68BA">
      <w:pPr>
        <w:rPr>
          <w:sz w:val="22"/>
          <w:szCs w:val="22"/>
        </w:rPr>
      </w:pPr>
    </w:p>
    <w:p w:rsidR="00EE68BA" w:rsidRDefault="00EE68BA" w:rsidP="00EE68B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In diesem Jahr können die Kinderfreizeiten zu den Oster-, Sommer-  und Herbstferien wie gewohnt stattfinden. </w:t>
      </w:r>
    </w:p>
    <w:p w:rsidR="00EE68BA" w:rsidRDefault="00EE68BA" w:rsidP="00EE68BA">
      <w:pPr>
        <w:rPr>
          <w:rFonts w:cs="Arial"/>
          <w:color w:val="000000"/>
          <w:sz w:val="22"/>
          <w:szCs w:val="22"/>
        </w:rPr>
      </w:pPr>
    </w:p>
    <w:p w:rsidR="00EE68BA" w:rsidRPr="00547B4A" w:rsidRDefault="00EE68BA" w:rsidP="00EE68BA">
      <w:pPr>
        <w:rPr>
          <w:sz w:val="22"/>
          <w:szCs w:val="22"/>
        </w:rPr>
      </w:pPr>
      <w:r>
        <w:rPr>
          <w:sz w:val="22"/>
          <w:szCs w:val="22"/>
        </w:rPr>
        <w:t>Wir</w:t>
      </w:r>
      <w:r w:rsidRPr="00547B4A">
        <w:rPr>
          <w:sz w:val="22"/>
          <w:szCs w:val="22"/>
        </w:rPr>
        <w:t xml:space="preserve"> wünsche</w:t>
      </w:r>
      <w:r>
        <w:rPr>
          <w:sz w:val="22"/>
          <w:szCs w:val="22"/>
        </w:rPr>
        <w:t>n</w:t>
      </w:r>
      <w:r w:rsidRPr="00547B4A">
        <w:rPr>
          <w:sz w:val="22"/>
          <w:szCs w:val="22"/>
        </w:rPr>
        <w:t xml:space="preserve"> allen Beteiligten – besonders den Kindern –</w:t>
      </w:r>
      <w:r>
        <w:rPr>
          <w:sz w:val="22"/>
          <w:szCs w:val="22"/>
        </w:rPr>
        <w:t xml:space="preserve"> viel Spaß!</w:t>
      </w:r>
    </w:p>
    <w:p w:rsidR="00EE68BA" w:rsidRPr="00547B4A" w:rsidRDefault="00EE68BA" w:rsidP="00EE68BA">
      <w:pPr>
        <w:rPr>
          <w:sz w:val="22"/>
          <w:szCs w:val="22"/>
        </w:rPr>
      </w:pPr>
    </w:p>
    <w:p w:rsidR="00EE68BA" w:rsidRDefault="00EE68BA" w:rsidP="00EE68BA">
      <w:pPr>
        <w:rPr>
          <w:sz w:val="22"/>
          <w:szCs w:val="22"/>
        </w:rPr>
      </w:pPr>
    </w:p>
    <w:p w:rsidR="00EE68BA" w:rsidRPr="00547B4A" w:rsidRDefault="00EE68BA" w:rsidP="00EE68BA">
      <w:pPr>
        <w:rPr>
          <w:sz w:val="22"/>
          <w:szCs w:val="22"/>
        </w:rPr>
      </w:pPr>
    </w:p>
    <w:p w:rsidR="00EE68BA" w:rsidRPr="00955284" w:rsidRDefault="00EE68BA" w:rsidP="00EE68BA">
      <w:pPr>
        <w:rPr>
          <w:rFonts w:cs="Arial"/>
          <w:b/>
          <w:i/>
          <w:color w:val="339966"/>
          <w:sz w:val="28"/>
          <w:szCs w:val="28"/>
        </w:rPr>
      </w:pPr>
      <w:r w:rsidRPr="00955284">
        <w:rPr>
          <w:rFonts w:cs="Arial"/>
          <w:b/>
          <w:i/>
          <w:color w:val="339966"/>
          <w:sz w:val="28"/>
          <w:szCs w:val="28"/>
        </w:rPr>
        <w:t xml:space="preserve">Osterferien vom </w:t>
      </w:r>
      <w:r w:rsidR="00B25F0C">
        <w:rPr>
          <w:rFonts w:cs="Arial"/>
          <w:b/>
          <w:i/>
          <w:color w:val="339966"/>
          <w:sz w:val="28"/>
          <w:szCs w:val="28"/>
        </w:rPr>
        <w:t>8</w:t>
      </w:r>
      <w:r w:rsidR="007F5379">
        <w:rPr>
          <w:rFonts w:cs="Arial"/>
          <w:b/>
          <w:i/>
          <w:color w:val="339966"/>
          <w:sz w:val="28"/>
          <w:szCs w:val="28"/>
        </w:rPr>
        <w:t>.</w:t>
      </w:r>
      <w:r w:rsidR="00B25F0C">
        <w:rPr>
          <w:rFonts w:cs="Arial"/>
          <w:b/>
          <w:i/>
          <w:color w:val="339966"/>
          <w:sz w:val="28"/>
          <w:szCs w:val="28"/>
        </w:rPr>
        <w:t>4</w:t>
      </w:r>
      <w:r w:rsidR="007F5379">
        <w:rPr>
          <w:rFonts w:cs="Arial"/>
          <w:b/>
          <w:i/>
          <w:color w:val="339966"/>
          <w:sz w:val="28"/>
          <w:szCs w:val="28"/>
        </w:rPr>
        <w:t>.201</w:t>
      </w:r>
      <w:r w:rsidR="00B25F0C">
        <w:rPr>
          <w:rFonts w:cs="Arial"/>
          <w:b/>
          <w:i/>
          <w:color w:val="339966"/>
          <w:sz w:val="28"/>
          <w:szCs w:val="28"/>
        </w:rPr>
        <w:t>9</w:t>
      </w:r>
      <w:r w:rsidRPr="00955284">
        <w:rPr>
          <w:rFonts w:cs="Arial"/>
          <w:b/>
          <w:i/>
          <w:color w:val="339966"/>
          <w:sz w:val="28"/>
          <w:szCs w:val="28"/>
        </w:rPr>
        <w:t xml:space="preserve"> – </w:t>
      </w:r>
      <w:r w:rsidR="00B25F0C">
        <w:rPr>
          <w:rFonts w:cs="Arial"/>
          <w:b/>
          <w:i/>
          <w:color w:val="339966"/>
          <w:sz w:val="28"/>
          <w:szCs w:val="28"/>
        </w:rPr>
        <w:t>12.4.2019</w:t>
      </w:r>
      <w:r w:rsidRPr="00955284">
        <w:rPr>
          <w:rFonts w:cs="Arial"/>
          <w:b/>
          <w:i/>
          <w:color w:val="339966"/>
          <w:sz w:val="28"/>
          <w:szCs w:val="28"/>
        </w:rPr>
        <w:t xml:space="preserve"> auf dem Campus</w:t>
      </w:r>
    </w:p>
    <w:p w:rsidR="00EE68BA" w:rsidRPr="00547B4A" w:rsidRDefault="0039163E" w:rsidP="00EE68B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Für max. 30 </w:t>
      </w:r>
      <w:r w:rsidR="00EE68BA">
        <w:rPr>
          <w:sz w:val="22"/>
          <w:szCs w:val="22"/>
        </w:rPr>
        <w:t>Kinder (6 – 12</w:t>
      </w:r>
      <w:r w:rsidR="00EE68BA" w:rsidRPr="00547B4A">
        <w:rPr>
          <w:sz w:val="22"/>
          <w:szCs w:val="22"/>
        </w:rPr>
        <w:t xml:space="preserve"> Jahre) wird eine Freizeit mit Spiel, Spaß und Bewegung auf dem Campus angeboten. </w:t>
      </w:r>
      <w:r w:rsidR="00EE68BA">
        <w:rPr>
          <w:sz w:val="22"/>
          <w:szCs w:val="22"/>
        </w:rPr>
        <w:t>Betreuungszeit: 9.00 – 15.00 Uhr.</w:t>
      </w:r>
    </w:p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Eigenbetrag beträgt pro Kind € </w:t>
      </w:r>
      <w:r w:rsidR="007F5379">
        <w:rPr>
          <w:sz w:val="22"/>
          <w:szCs w:val="22"/>
        </w:rPr>
        <w:t>5</w:t>
      </w:r>
      <w:r w:rsidRPr="00547B4A">
        <w:rPr>
          <w:sz w:val="22"/>
          <w:szCs w:val="22"/>
        </w:rPr>
        <w:t>0,-.</w:t>
      </w:r>
    </w:p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 xml:space="preserve">Anmeldung im Sportturm (C 2230) am </w:t>
      </w:r>
      <w:r w:rsidR="00462811">
        <w:rPr>
          <w:b/>
          <w:sz w:val="22"/>
          <w:szCs w:val="22"/>
        </w:rPr>
        <w:t>11.3.20</w:t>
      </w:r>
      <w:bookmarkStart w:id="0" w:name="_GoBack"/>
      <w:bookmarkEnd w:id="0"/>
      <w:r w:rsidR="00B25F0C">
        <w:rPr>
          <w:b/>
          <w:sz w:val="22"/>
          <w:szCs w:val="22"/>
        </w:rPr>
        <w:t>19</w:t>
      </w:r>
      <w:r w:rsidRPr="00547B4A">
        <w:rPr>
          <w:sz w:val="22"/>
          <w:szCs w:val="22"/>
        </w:rPr>
        <w:t>, 10</w:t>
      </w:r>
      <w:r>
        <w:rPr>
          <w:sz w:val="22"/>
          <w:szCs w:val="22"/>
        </w:rPr>
        <w:t>.00</w:t>
      </w:r>
      <w:r w:rsidRPr="00547B4A">
        <w:rPr>
          <w:sz w:val="22"/>
          <w:szCs w:val="22"/>
        </w:rPr>
        <w:t xml:space="preserve"> – 12.00 Uhr</w:t>
      </w:r>
    </w:p>
    <w:p w:rsidR="00EE68BA" w:rsidRDefault="00EE68BA" w:rsidP="00EE68BA">
      <w:pPr>
        <w:rPr>
          <w:sz w:val="22"/>
          <w:szCs w:val="22"/>
        </w:rPr>
      </w:pPr>
    </w:p>
    <w:p w:rsidR="00EE68BA" w:rsidRPr="00547B4A" w:rsidRDefault="00EE68BA" w:rsidP="00EE68BA">
      <w:pPr>
        <w:rPr>
          <w:sz w:val="22"/>
          <w:szCs w:val="22"/>
        </w:rPr>
      </w:pPr>
    </w:p>
    <w:p w:rsidR="00EE68BA" w:rsidRPr="007C7AED" w:rsidRDefault="00EE68BA" w:rsidP="00EE68BA">
      <w:pPr>
        <w:rPr>
          <w:rFonts w:cs="Arial"/>
          <w:b/>
          <w:color w:val="339966"/>
          <w:sz w:val="28"/>
          <w:szCs w:val="28"/>
        </w:rPr>
      </w:pPr>
      <w:r w:rsidRPr="007C7AED">
        <w:rPr>
          <w:rFonts w:cs="Arial"/>
          <w:b/>
          <w:color w:val="339966"/>
          <w:sz w:val="28"/>
          <w:szCs w:val="28"/>
        </w:rPr>
        <w:t xml:space="preserve">Sommerferien vom </w:t>
      </w:r>
      <w:r w:rsidR="00B25F0C">
        <w:rPr>
          <w:rFonts w:cs="Arial"/>
          <w:b/>
          <w:color w:val="339966"/>
          <w:sz w:val="28"/>
          <w:szCs w:val="28"/>
        </w:rPr>
        <w:t>29.7.2019 – 9.8.2019</w:t>
      </w:r>
      <w:r w:rsidRPr="007C7AED">
        <w:rPr>
          <w:rFonts w:cs="Arial"/>
          <w:b/>
          <w:color w:val="339966"/>
          <w:sz w:val="28"/>
          <w:szCs w:val="28"/>
        </w:rPr>
        <w:t xml:space="preserve"> auf dem Campus</w:t>
      </w:r>
    </w:p>
    <w:p w:rsidR="00EE68BA" w:rsidRDefault="00EE68BA" w:rsidP="00EE68BA">
      <w:pPr>
        <w:spacing w:before="120"/>
        <w:rPr>
          <w:sz w:val="22"/>
          <w:szCs w:val="22"/>
        </w:rPr>
      </w:pPr>
      <w:r w:rsidRPr="00547B4A">
        <w:rPr>
          <w:sz w:val="22"/>
          <w:szCs w:val="22"/>
        </w:rPr>
        <w:t xml:space="preserve">Für </w:t>
      </w:r>
      <w:r w:rsidR="0039163E">
        <w:rPr>
          <w:sz w:val="22"/>
          <w:szCs w:val="22"/>
        </w:rPr>
        <w:t>max.</w:t>
      </w:r>
      <w:r w:rsidRPr="00547B4A">
        <w:rPr>
          <w:sz w:val="22"/>
          <w:szCs w:val="22"/>
        </w:rPr>
        <w:t xml:space="preserve">60 Kinder gibt es wieder das bewährte sportliche und kreative </w:t>
      </w:r>
    </w:p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>Angebot im Sportturm.</w:t>
      </w:r>
      <w:r>
        <w:rPr>
          <w:sz w:val="22"/>
          <w:szCs w:val="22"/>
        </w:rPr>
        <w:t xml:space="preserve"> Betreuungszeit: 9.00 – 15.00 Uhr.</w:t>
      </w:r>
    </w:p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 xml:space="preserve">Der Eigenbetrag beträgt pro Kind € </w:t>
      </w:r>
      <w:r w:rsidR="00E94C76">
        <w:rPr>
          <w:sz w:val="22"/>
          <w:szCs w:val="22"/>
        </w:rPr>
        <w:t>10</w:t>
      </w:r>
      <w:r w:rsidRPr="00547B4A">
        <w:rPr>
          <w:sz w:val="22"/>
          <w:szCs w:val="22"/>
        </w:rPr>
        <w:t>0,-.</w:t>
      </w:r>
    </w:p>
    <w:p w:rsidR="00EE68BA" w:rsidRPr="00547B4A" w:rsidRDefault="00EE68BA" w:rsidP="00EE68BA">
      <w:pPr>
        <w:rPr>
          <w:sz w:val="22"/>
          <w:szCs w:val="22"/>
        </w:rPr>
      </w:pPr>
      <w:r w:rsidRPr="00547B4A">
        <w:rPr>
          <w:sz w:val="22"/>
          <w:szCs w:val="22"/>
        </w:rPr>
        <w:t xml:space="preserve">Anmeldung im Sportturm (C 2230) </w:t>
      </w:r>
      <w:r w:rsidRPr="00386D81">
        <w:rPr>
          <w:sz w:val="22"/>
          <w:szCs w:val="22"/>
        </w:rPr>
        <w:t xml:space="preserve">am </w:t>
      </w:r>
      <w:r w:rsidR="00B25F0C" w:rsidRPr="00B25F0C">
        <w:rPr>
          <w:b/>
          <w:sz w:val="22"/>
          <w:szCs w:val="22"/>
        </w:rPr>
        <w:t>1.7.2019</w:t>
      </w:r>
      <w:r w:rsidRPr="00547B4A">
        <w:rPr>
          <w:sz w:val="22"/>
          <w:szCs w:val="22"/>
        </w:rPr>
        <w:t>, 10</w:t>
      </w:r>
      <w:r>
        <w:rPr>
          <w:sz w:val="22"/>
          <w:szCs w:val="22"/>
        </w:rPr>
        <w:t>.00</w:t>
      </w:r>
      <w:r w:rsidRPr="00547B4A">
        <w:rPr>
          <w:sz w:val="22"/>
          <w:szCs w:val="22"/>
        </w:rPr>
        <w:t xml:space="preserve"> – 12.00 Uhr</w:t>
      </w:r>
    </w:p>
    <w:p w:rsidR="00EE68BA" w:rsidRDefault="00EE68BA" w:rsidP="00EE68BA">
      <w:pPr>
        <w:rPr>
          <w:sz w:val="22"/>
          <w:szCs w:val="22"/>
        </w:rPr>
      </w:pPr>
    </w:p>
    <w:p w:rsidR="00EE68BA" w:rsidRDefault="00EE68BA" w:rsidP="00EE68BA">
      <w:pPr>
        <w:rPr>
          <w:sz w:val="22"/>
          <w:szCs w:val="22"/>
        </w:rPr>
      </w:pPr>
    </w:p>
    <w:p w:rsidR="00EE68BA" w:rsidRPr="00D30D8D" w:rsidRDefault="00EE68BA" w:rsidP="00EE68BA">
      <w:pPr>
        <w:rPr>
          <w:rFonts w:cs="Arial"/>
          <w:b/>
          <w:i/>
          <w:color w:val="339966"/>
          <w:sz w:val="28"/>
          <w:szCs w:val="28"/>
        </w:rPr>
      </w:pPr>
      <w:r w:rsidRPr="00D30D8D">
        <w:rPr>
          <w:rFonts w:cs="Arial"/>
          <w:b/>
          <w:i/>
          <w:color w:val="339966"/>
          <w:sz w:val="28"/>
          <w:szCs w:val="28"/>
        </w:rPr>
        <w:t xml:space="preserve">Herbstferien vom </w:t>
      </w:r>
      <w:r w:rsidR="00B25F0C">
        <w:rPr>
          <w:rFonts w:cs="Arial"/>
          <w:b/>
          <w:i/>
          <w:color w:val="339966"/>
          <w:sz w:val="28"/>
          <w:szCs w:val="28"/>
        </w:rPr>
        <w:t>7.10.2019 – 11.10.2019</w:t>
      </w:r>
      <w:r w:rsidRPr="00D30D8D">
        <w:rPr>
          <w:rFonts w:cs="Arial"/>
          <w:b/>
          <w:i/>
          <w:color w:val="339966"/>
          <w:sz w:val="28"/>
          <w:szCs w:val="28"/>
        </w:rPr>
        <w:t xml:space="preserve"> auf dem Campus</w:t>
      </w:r>
    </w:p>
    <w:p w:rsidR="00EE68BA" w:rsidRPr="00AC0469" w:rsidRDefault="00EE68BA" w:rsidP="00EE68BA">
      <w:pPr>
        <w:spacing w:before="120"/>
        <w:rPr>
          <w:sz w:val="22"/>
          <w:szCs w:val="22"/>
        </w:rPr>
      </w:pPr>
      <w:r w:rsidRPr="00D30D8D">
        <w:rPr>
          <w:sz w:val="22"/>
          <w:szCs w:val="22"/>
        </w:rPr>
        <w:t xml:space="preserve">Für </w:t>
      </w:r>
      <w:r w:rsidR="0039163E">
        <w:rPr>
          <w:sz w:val="22"/>
          <w:szCs w:val="22"/>
        </w:rPr>
        <w:t xml:space="preserve">max. </w:t>
      </w:r>
      <w:r w:rsidRPr="00D30D8D">
        <w:rPr>
          <w:sz w:val="22"/>
          <w:szCs w:val="22"/>
        </w:rPr>
        <w:t>30 Kinder</w:t>
      </w:r>
      <w:r w:rsidR="00700B8C">
        <w:rPr>
          <w:sz w:val="22"/>
          <w:szCs w:val="22"/>
        </w:rPr>
        <w:t xml:space="preserve"> </w:t>
      </w:r>
      <w:r w:rsidR="00700B8C" w:rsidRPr="00547B4A">
        <w:rPr>
          <w:sz w:val="22"/>
          <w:szCs w:val="22"/>
        </w:rPr>
        <w:t>(</w:t>
      </w:r>
      <w:r w:rsidR="00700B8C" w:rsidRPr="001C235C">
        <w:rPr>
          <w:sz w:val="22"/>
          <w:szCs w:val="22"/>
        </w:rPr>
        <w:t>6</w:t>
      </w:r>
      <w:r w:rsidR="00700B8C" w:rsidRPr="00547B4A">
        <w:rPr>
          <w:sz w:val="22"/>
          <w:szCs w:val="22"/>
        </w:rPr>
        <w:t xml:space="preserve"> – 1</w:t>
      </w:r>
      <w:r w:rsidR="00700B8C">
        <w:rPr>
          <w:sz w:val="22"/>
          <w:szCs w:val="22"/>
        </w:rPr>
        <w:t>2</w:t>
      </w:r>
      <w:r w:rsidR="00700B8C" w:rsidRPr="00547B4A">
        <w:rPr>
          <w:sz w:val="22"/>
          <w:szCs w:val="22"/>
        </w:rPr>
        <w:t xml:space="preserve"> Jahre) </w:t>
      </w:r>
      <w:r w:rsidRPr="00D30D8D">
        <w:rPr>
          <w:sz w:val="22"/>
          <w:szCs w:val="22"/>
        </w:rPr>
        <w:t>wird eine abwechslungsreiche Freizeit angeboten.</w:t>
      </w:r>
      <w:r w:rsidR="00700B8C">
        <w:rPr>
          <w:sz w:val="22"/>
          <w:szCs w:val="22"/>
        </w:rPr>
        <w:t xml:space="preserve"> Betreuungszeit: 9.00 – 15.00 Uhr.</w:t>
      </w:r>
      <w:r>
        <w:rPr>
          <w:sz w:val="22"/>
          <w:szCs w:val="22"/>
        </w:rPr>
        <w:t xml:space="preserve"> </w:t>
      </w:r>
    </w:p>
    <w:p w:rsidR="00EE68BA" w:rsidRPr="00D30D8D" w:rsidRDefault="00EE68BA" w:rsidP="00EE68BA">
      <w:pPr>
        <w:rPr>
          <w:sz w:val="22"/>
          <w:szCs w:val="22"/>
        </w:rPr>
      </w:pPr>
      <w:r w:rsidRPr="00D30D8D">
        <w:rPr>
          <w:sz w:val="22"/>
          <w:szCs w:val="22"/>
        </w:rPr>
        <w:t>Der Eigenbetrag beträgt pro Kind € 50,-.</w:t>
      </w:r>
    </w:p>
    <w:p w:rsidR="00EE68BA" w:rsidRDefault="00EE68BA" w:rsidP="00EE68BA">
      <w:pPr>
        <w:rPr>
          <w:sz w:val="22"/>
          <w:szCs w:val="22"/>
        </w:rPr>
      </w:pPr>
      <w:r w:rsidRPr="00D30D8D">
        <w:rPr>
          <w:sz w:val="22"/>
          <w:szCs w:val="22"/>
        </w:rPr>
        <w:t>Anmeldung im Sportturm (C 2230) am</w:t>
      </w:r>
      <w:r w:rsidR="00E94C76">
        <w:rPr>
          <w:sz w:val="22"/>
          <w:szCs w:val="22"/>
        </w:rPr>
        <w:t xml:space="preserve"> </w:t>
      </w:r>
      <w:r w:rsidR="00B25F0C" w:rsidRPr="00B25F0C">
        <w:rPr>
          <w:b/>
          <w:sz w:val="22"/>
          <w:szCs w:val="22"/>
        </w:rPr>
        <w:t>9.9.2019</w:t>
      </w:r>
      <w:r w:rsidR="00F021CF">
        <w:rPr>
          <w:sz w:val="22"/>
          <w:szCs w:val="22"/>
        </w:rPr>
        <w:t>,</w:t>
      </w:r>
      <w:r w:rsidRPr="00696495">
        <w:rPr>
          <w:sz w:val="22"/>
          <w:szCs w:val="22"/>
        </w:rPr>
        <w:t xml:space="preserve"> </w:t>
      </w:r>
      <w:r w:rsidRPr="00D30D8D">
        <w:rPr>
          <w:sz w:val="22"/>
          <w:szCs w:val="22"/>
        </w:rPr>
        <w:t>10</w:t>
      </w:r>
      <w:r>
        <w:rPr>
          <w:sz w:val="22"/>
          <w:szCs w:val="22"/>
        </w:rPr>
        <w:t>.00</w:t>
      </w:r>
      <w:r w:rsidRPr="00D30D8D">
        <w:rPr>
          <w:sz w:val="22"/>
          <w:szCs w:val="22"/>
        </w:rPr>
        <w:t xml:space="preserve"> – 12.00 Uhr</w:t>
      </w:r>
    </w:p>
    <w:p w:rsidR="00EE68BA" w:rsidRPr="00D61357" w:rsidRDefault="00EE68BA" w:rsidP="00EE68BA">
      <w:pPr>
        <w:ind w:right="252"/>
        <w:rPr>
          <w:rFonts w:cs="Arial"/>
          <w:b/>
          <w:i/>
          <w:color w:val="339966"/>
          <w:sz w:val="28"/>
          <w:szCs w:val="28"/>
        </w:rPr>
      </w:pPr>
    </w:p>
    <w:p w:rsidR="00363FAA" w:rsidRDefault="00363FAA"/>
    <w:sectPr w:rsidR="00363FA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B5" w:rsidRDefault="008505B5" w:rsidP="00EE68BA">
      <w:r>
        <w:separator/>
      </w:r>
    </w:p>
  </w:endnote>
  <w:endnote w:type="continuationSeparator" w:id="0">
    <w:p w:rsidR="008505B5" w:rsidRDefault="008505B5" w:rsidP="00E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1E0" w:firstRow="1" w:lastRow="1" w:firstColumn="1" w:lastColumn="1" w:noHBand="0" w:noVBand="0"/>
    </w:tblPr>
    <w:tblGrid>
      <w:gridCol w:w="5778"/>
      <w:gridCol w:w="3066"/>
    </w:tblGrid>
    <w:tr w:rsidR="00B3013E" w:rsidTr="007C7AED">
      <w:tc>
        <w:tcPr>
          <w:tcW w:w="5778" w:type="dxa"/>
          <w:shd w:val="clear" w:color="auto" w:fill="auto"/>
        </w:tcPr>
        <w:p w:rsidR="00B3013E" w:rsidRDefault="008505B5" w:rsidP="00547B4A">
          <w:pPr>
            <w:pStyle w:val="Fuzeile"/>
          </w:pPr>
        </w:p>
      </w:tc>
      <w:tc>
        <w:tcPr>
          <w:tcW w:w="3066" w:type="dxa"/>
          <w:vMerge w:val="restart"/>
          <w:shd w:val="clear" w:color="auto" w:fill="auto"/>
        </w:tcPr>
        <w:p w:rsidR="00B3013E" w:rsidRDefault="007C7AED" w:rsidP="007C7AED">
          <w:pPr>
            <w:pStyle w:val="Fuzeile"/>
            <w:ind w:left="317"/>
            <w:jc w:val="right"/>
          </w:pPr>
          <w:r>
            <w:object w:dxaOrig="6854" w:dyaOrig="58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35pt;height:101pt">
                <v:imagedata r:id="rId1" o:title=""/>
              </v:shape>
              <o:OLEObject Type="Embed" ProgID="PBrush" ShapeID="_x0000_i1025" DrawAspect="Content" ObjectID="_1597638114" r:id="rId2"/>
            </w:object>
          </w:r>
        </w:p>
      </w:tc>
    </w:tr>
    <w:tr w:rsidR="00B3013E" w:rsidTr="007C7AED">
      <w:tc>
        <w:tcPr>
          <w:tcW w:w="5778" w:type="dxa"/>
          <w:shd w:val="clear" w:color="auto" w:fill="auto"/>
        </w:tcPr>
        <w:p w:rsidR="00B3013E" w:rsidRPr="0036247E" w:rsidRDefault="008505B5" w:rsidP="00B3013E">
          <w:pPr>
            <w:pStyle w:val="Fuzeile"/>
            <w:rPr>
              <w:sz w:val="22"/>
              <w:szCs w:val="22"/>
            </w:rPr>
          </w:pPr>
        </w:p>
        <w:p w:rsidR="00B3013E" w:rsidRPr="0036247E" w:rsidRDefault="008505B5" w:rsidP="00B3013E">
          <w:pPr>
            <w:pStyle w:val="Fuzeile"/>
            <w:rPr>
              <w:sz w:val="22"/>
              <w:szCs w:val="22"/>
            </w:rPr>
          </w:pPr>
        </w:p>
        <w:p w:rsidR="00B3013E" w:rsidRPr="0036247E" w:rsidRDefault="00726084" w:rsidP="00B3013E">
          <w:pPr>
            <w:pStyle w:val="Fuzeile"/>
            <w:rPr>
              <w:sz w:val="22"/>
              <w:szCs w:val="22"/>
            </w:rPr>
          </w:pPr>
          <w:r>
            <w:rPr>
              <w:sz w:val="22"/>
              <w:szCs w:val="22"/>
            </w:rPr>
            <w:t>Monica Wehaus</w:t>
          </w:r>
        </w:p>
        <w:p w:rsidR="00B3013E" w:rsidRPr="0036247E" w:rsidRDefault="00726084" w:rsidP="00B3013E">
          <w:pPr>
            <w:pStyle w:val="Fuzeile"/>
            <w:rPr>
              <w:sz w:val="22"/>
              <w:szCs w:val="22"/>
            </w:rPr>
          </w:pPr>
          <w:r w:rsidRPr="0036247E">
            <w:rPr>
              <w:sz w:val="22"/>
              <w:szCs w:val="22"/>
            </w:rPr>
            <w:t>Frauenbeauftragte der Universität Bremen</w:t>
          </w:r>
        </w:p>
        <w:p w:rsidR="00B3013E" w:rsidRPr="0036247E" w:rsidRDefault="00726084" w:rsidP="00B3013E">
          <w:pPr>
            <w:pStyle w:val="Fuzeile"/>
            <w:rPr>
              <w:sz w:val="22"/>
              <w:szCs w:val="22"/>
            </w:rPr>
          </w:pPr>
          <w:r w:rsidRPr="0036247E">
            <w:rPr>
              <w:sz w:val="22"/>
              <w:szCs w:val="22"/>
            </w:rPr>
            <w:t>Tel.:</w:t>
          </w:r>
          <w:r w:rsidR="00E94C76">
            <w:rPr>
              <w:sz w:val="22"/>
              <w:szCs w:val="22"/>
            </w:rPr>
            <w:t>218</w:t>
          </w:r>
          <w:r w:rsidRPr="0036247E">
            <w:rPr>
              <w:sz w:val="22"/>
              <w:szCs w:val="22"/>
            </w:rPr>
            <w:t xml:space="preserve"> - 600 70</w:t>
          </w:r>
        </w:p>
        <w:p w:rsidR="00B3013E" w:rsidRPr="0036247E" w:rsidRDefault="008505B5" w:rsidP="00B3013E">
          <w:pPr>
            <w:pStyle w:val="Fuzeile"/>
            <w:rPr>
              <w:sz w:val="22"/>
              <w:szCs w:val="22"/>
            </w:rPr>
          </w:pPr>
          <w:hyperlink r:id="rId3" w:history="1">
            <w:r w:rsidR="00726084" w:rsidRPr="0036247E">
              <w:rPr>
                <w:rStyle w:val="Hyperlink"/>
                <w:sz w:val="22"/>
                <w:szCs w:val="22"/>
              </w:rPr>
              <w:t>frauenbeauftragte@uni-bremen.de</w:t>
            </w:r>
          </w:hyperlink>
        </w:p>
        <w:p w:rsidR="00B3013E" w:rsidRPr="0036247E" w:rsidRDefault="00726084" w:rsidP="00B3013E">
          <w:pPr>
            <w:pStyle w:val="Fuzeile"/>
            <w:rPr>
              <w:sz w:val="22"/>
              <w:szCs w:val="22"/>
            </w:rPr>
          </w:pPr>
          <w:r w:rsidRPr="0036247E">
            <w:rPr>
              <w:sz w:val="22"/>
              <w:szCs w:val="22"/>
            </w:rPr>
            <w:t>www.frauenbeauftragte.uni-bremen.de</w:t>
          </w:r>
        </w:p>
      </w:tc>
      <w:tc>
        <w:tcPr>
          <w:tcW w:w="3066" w:type="dxa"/>
          <w:vMerge/>
          <w:shd w:val="clear" w:color="auto" w:fill="auto"/>
        </w:tcPr>
        <w:p w:rsidR="00B3013E" w:rsidRDefault="008505B5" w:rsidP="0036247E">
          <w:pPr>
            <w:pStyle w:val="Fuzeile"/>
            <w:jc w:val="right"/>
          </w:pPr>
        </w:p>
      </w:tc>
    </w:tr>
  </w:tbl>
  <w:p w:rsidR="00B3013E" w:rsidRDefault="008505B5" w:rsidP="007C7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B5" w:rsidRDefault="008505B5" w:rsidP="00EE68BA">
      <w:r>
        <w:separator/>
      </w:r>
    </w:p>
  </w:footnote>
  <w:footnote w:type="continuationSeparator" w:id="0">
    <w:p w:rsidR="008505B5" w:rsidRDefault="008505B5" w:rsidP="00EE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E" w:rsidRDefault="00EE68BA" w:rsidP="00023127">
    <w:pPr>
      <w:pStyle w:val="Kopfzeile"/>
      <w:jc w:val="right"/>
    </w:pPr>
    <w:r>
      <w:rPr>
        <w:noProof/>
      </w:rPr>
      <w:drawing>
        <wp:inline distT="0" distB="0" distL="0" distR="0">
          <wp:extent cx="2552700" cy="6762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A"/>
    <w:rsid w:val="000573CA"/>
    <w:rsid w:val="00115E8F"/>
    <w:rsid w:val="001F48CF"/>
    <w:rsid w:val="00363FAA"/>
    <w:rsid w:val="0039163E"/>
    <w:rsid w:val="00462811"/>
    <w:rsid w:val="00546D46"/>
    <w:rsid w:val="00641466"/>
    <w:rsid w:val="00700B8C"/>
    <w:rsid w:val="00700C0B"/>
    <w:rsid w:val="00726084"/>
    <w:rsid w:val="00792689"/>
    <w:rsid w:val="007C7AED"/>
    <w:rsid w:val="007F5379"/>
    <w:rsid w:val="00807394"/>
    <w:rsid w:val="008505B5"/>
    <w:rsid w:val="008D77BC"/>
    <w:rsid w:val="009D3353"/>
    <w:rsid w:val="00A171B0"/>
    <w:rsid w:val="00AD06B2"/>
    <w:rsid w:val="00B25F0C"/>
    <w:rsid w:val="00BC0AF9"/>
    <w:rsid w:val="00E05A1C"/>
    <w:rsid w:val="00E738AA"/>
    <w:rsid w:val="00E94C76"/>
    <w:rsid w:val="00EE68BA"/>
    <w:rsid w:val="00F021CF"/>
    <w:rsid w:val="00F27268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A7B4"/>
  <w15:docId w15:val="{350AB567-5DFF-4B27-82E6-3161D05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8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E6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68BA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E6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68BA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rsid w:val="00EE68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8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8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uenbeauftragte@uni-bremen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Windows-Benutzer</cp:lastModifiedBy>
  <cp:revision>4</cp:revision>
  <cp:lastPrinted>2017-11-15T08:38:00Z</cp:lastPrinted>
  <dcterms:created xsi:type="dcterms:W3CDTF">2018-08-29T08:09:00Z</dcterms:created>
  <dcterms:modified xsi:type="dcterms:W3CDTF">2018-09-05T05:35:00Z</dcterms:modified>
</cp:coreProperties>
</file>