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D6F93" w14:textId="4862E3E4" w:rsidR="00F64D3C" w:rsidRDefault="00F64D3C" w:rsidP="00F64D3C">
      <w:pPr>
        <w:rPr>
          <w:b/>
          <w:bCs/>
        </w:rPr>
      </w:pPr>
      <w:bookmarkStart w:id="0" w:name="_GoBack"/>
      <w:bookmarkEnd w:id="0"/>
      <w:r>
        <w:rPr>
          <w:b/>
          <w:bCs/>
        </w:rPr>
        <w:t>Titel: Onlinelehre lebendig gestalten</w:t>
      </w:r>
    </w:p>
    <w:p w14:paraId="50DE172B" w14:textId="2AB3408E" w:rsidR="00F64D3C" w:rsidRDefault="00F64D3C" w:rsidP="00F64D3C">
      <w:pPr>
        <w:rPr>
          <w:color w:val="1F497D"/>
        </w:rPr>
      </w:pPr>
      <w:r>
        <w:rPr>
          <w:b/>
          <w:bCs/>
        </w:rPr>
        <w:t>20 AE, max. 16 TN</w:t>
      </w:r>
      <w:r w:rsidR="005F0AE6">
        <w:rPr>
          <w:b/>
          <w:bCs/>
        </w:rPr>
        <w:t xml:space="preserve">, Einsteiger*innen in die Onlinelehre, </w:t>
      </w:r>
      <w:r>
        <w:rPr>
          <w:b/>
          <w:bCs/>
        </w:rPr>
        <w:t>alle Formate</w:t>
      </w:r>
      <w:r>
        <w:rPr>
          <w:b/>
          <w:bCs/>
        </w:rPr>
        <w:br/>
      </w:r>
      <w:r>
        <w:rPr>
          <w:b/>
          <w:bCs/>
        </w:rPr>
        <w:br/>
      </w:r>
      <w:r>
        <w:t xml:space="preserve">Mit diesem Onlineworkshop möchten wir Sie bei Ihrer aktuellen Lehrplanung oder Umstellung Ihrer Präsenzlehre auf Onlineformate unterstützen. Im Rahmen von drei aufeinander aufbauenden Videokonferenzen werden Sie handhabbare Werkzeuge </w:t>
      </w:r>
      <w:r>
        <w:rPr>
          <w:color w:val="1F497D"/>
        </w:rPr>
        <w:t xml:space="preserve">und Methoden </w:t>
      </w:r>
      <w:r>
        <w:t xml:space="preserve">für die Planung und Gestaltung von Onlinelehre erleben und erproben. Sie können mit Ihren vorhandenen Materialien eine Onlinelehrveranstaltung planen und gestalten. Die Veranstaltung vermittelt Ihnen Arbeitstechniken für die Lehrplanung und aktivierende Methoden, um lebendiges Lernen zu fördern. </w:t>
      </w:r>
    </w:p>
    <w:p w14:paraId="732BB25F" w14:textId="62736849" w:rsidR="00F64D3C" w:rsidRDefault="00F64D3C" w:rsidP="00F64D3C">
      <w:pPr>
        <w:rPr>
          <w:color w:val="1F497D"/>
        </w:rPr>
      </w:pPr>
      <w:r w:rsidRPr="0033099A">
        <w:t>Zwischen den Videokonferenzen wird es kleine Transferaufgaben zur Wiederholung und Reflexion für Sie geben.</w:t>
      </w:r>
      <w:r w:rsidRPr="0033099A">
        <w:rPr>
          <w:u w:val="single"/>
        </w:rPr>
        <w:t xml:space="preserve"> </w:t>
      </w:r>
      <w:r>
        <w:rPr>
          <w:u w:val="single"/>
        </w:rPr>
        <w:br/>
      </w:r>
      <w:r>
        <w:rPr>
          <w:u w:val="single"/>
        </w:rPr>
        <w:br/>
        <w:t xml:space="preserve">Inhalte: </w:t>
      </w:r>
      <w:r>
        <w:t> </w:t>
      </w:r>
    </w:p>
    <w:p w14:paraId="7AC52236" w14:textId="77777777" w:rsidR="00F64D3C" w:rsidRDefault="00F64D3C" w:rsidP="00F64D3C">
      <w:pPr>
        <w:pStyle w:val="Listenabsatz"/>
        <w:numPr>
          <w:ilvl w:val="0"/>
          <w:numId w:val="8"/>
        </w:numPr>
        <w:spacing w:after="0" w:line="240" w:lineRule="auto"/>
        <w:contextualSpacing w:val="0"/>
        <w:rPr>
          <w:sz w:val="24"/>
          <w:szCs w:val="24"/>
        </w:rPr>
      </w:pPr>
      <w:r>
        <w:rPr>
          <w:color w:val="000000"/>
        </w:rPr>
        <w:t xml:space="preserve">mit </w:t>
      </w:r>
      <w:proofErr w:type="spellStart"/>
      <w:r>
        <w:rPr>
          <w:color w:val="000000"/>
        </w:rPr>
        <w:t>Constructive</w:t>
      </w:r>
      <w:proofErr w:type="spellEnd"/>
      <w:r>
        <w:rPr>
          <w:color w:val="000000"/>
        </w:rPr>
        <w:t xml:space="preserve"> </w:t>
      </w:r>
      <w:proofErr w:type="spellStart"/>
      <w:r>
        <w:rPr>
          <w:color w:val="000000"/>
        </w:rPr>
        <w:t>Alignment</w:t>
      </w:r>
      <w:proofErr w:type="spellEnd"/>
      <w:r>
        <w:rPr>
          <w:color w:val="000000"/>
        </w:rPr>
        <w:t xml:space="preserve"> das Grundkonzept planen</w:t>
      </w:r>
    </w:p>
    <w:p w14:paraId="77BE5C16" w14:textId="77777777" w:rsidR="00F64D3C" w:rsidRDefault="00F64D3C" w:rsidP="00F64D3C">
      <w:pPr>
        <w:numPr>
          <w:ilvl w:val="0"/>
          <w:numId w:val="8"/>
        </w:numPr>
        <w:spacing w:before="100" w:beforeAutospacing="1" w:after="100" w:afterAutospacing="1" w:line="240" w:lineRule="auto"/>
        <w:rPr>
          <w:rFonts w:eastAsia="Times New Roman"/>
          <w:sz w:val="24"/>
          <w:szCs w:val="24"/>
        </w:rPr>
      </w:pPr>
      <w:r>
        <w:rPr>
          <w:rFonts w:eastAsia="Times New Roman"/>
          <w:color w:val="000000"/>
        </w:rPr>
        <w:t>Lehr- und Lernziele in Bezug auf die eigene Lehrplanung klären</w:t>
      </w:r>
    </w:p>
    <w:p w14:paraId="5CDFBC8A" w14:textId="77777777" w:rsidR="00F64D3C" w:rsidRDefault="00F64D3C" w:rsidP="00F64D3C">
      <w:pPr>
        <w:numPr>
          <w:ilvl w:val="0"/>
          <w:numId w:val="8"/>
        </w:numPr>
        <w:spacing w:before="100" w:beforeAutospacing="1" w:after="100" w:afterAutospacing="1" w:line="240" w:lineRule="auto"/>
        <w:rPr>
          <w:rFonts w:eastAsia="Times New Roman"/>
          <w:sz w:val="24"/>
          <w:szCs w:val="24"/>
        </w:rPr>
      </w:pPr>
      <w:r>
        <w:rPr>
          <w:rFonts w:eastAsia="Times New Roman"/>
        </w:rPr>
        <w:t>Synchrone und asynchrone Phasen strukturieren</w:t>
      </w:r>
    </w:p>
    <w:p w14:paraId="0E50E06A" w14:textId="77777777" w:rsidR="00F64D3C" w:rsidRDefault="00F64D3C" w:rsidP="00F64D3C">
      <w:pPr>
        <w:pStyle w:val="Default"/>
        <w:numPr>
          <w:ilvl w:val="0"/>
          <w:numId w:val="8"/>
        </w:numPr>
        <w:adjustRightInd/>
        <w:spacing w:before="100" w:beforeAutospacing="1" w:after="100" w:afterAutospacing="1"/>
        <w:rPr>
          <w:rFonts w:ascii="Calibri" w:hAnsi="Calibri" w:cs="Calibri"/>
        </w:rPr>
      </w:pPr>
      <w:r>
        <w:rPr>
          <w:rFonts w:ascii="Calibri" w:hAnsi="Calibri" w:cs="Calibri"/>
          <w:sz w:val="22"/>
          <w:szCs w:val="22"/>
        </w:rPr>
        <w:t xml:space="preserve">Das Setting lebendig gestalten, Tools für Interaktion einplanen </w:t>
      </w:r>
    </w:p>
    <w:p w14:paraId="4FBDF3A9" w14:textId="77777777" w:rsidR="00F64D3C" w:rsidRDefault="00F64D3C" w:rsidP="00F64D3C">
      <w:pPr>
        <w:pStyle w:val="Default"/>
        <w:numPr>
          <w:ilvl w:val="0"/>
          <w:numId w:val="8"/>
        </w:numPr>
        <w:adjustRightInd/>
        <w:spacing w:before="100" w:beforeAutospacing="1" w:after="100" w:afterAutospacing="1"/>
        <w:rPr>
          <w:rFonts w:ascii="Calibri" w:hAnsi="Calibri" w:cs="Calibri"/>
        </w:rPr>
      </w:pPr>
      <w:r>
        <w:rPr>
          <w:rFonts w:ascii="Calibri" w:hAnsi="Calibri" w:cs="Calibri"/>
        </w:rPr>
        <w:t xml:space="preserve">Lehrkonzepte in Kleingruppen besprechen und </w:t>
      </w:r>
      <w:proofErr w:type="spellStart"/>
      <w:r>
        <w:rPr>
          <w:rFonts w:ascii="Calibri" w:hAnsi="Calibri" w:cs="Calibri"/>
        </w:rPr>
        <w:t>Good</w:t>
      </w:r>
      <w:proofErr w:type="spellEnd"/>
      <w:r>
        <w:rPr>
          <w:rFonts w:ascii="Calibri" w:hAnsi="Calibri" w:cs="Calibri"/>
        </w:rPr>
        <w:t xml:space="preserve"> Practice austauschen</w:t>
      </w:r>
    </w:p>
    <w:p w14:paraId="45397A3A" w14:textId="77777777" w:rsidR="00F64D3C" w:rsidRDefault="00F64D3C" w:rsidP="00F64D3C">
      <w:pPr>
        <w:rPr>
          <w:rFonts w:ascii="Calibri" w:hAnsi="Calibri" w:cs="Calibri"/>
        </w:rPr>
      </w:pPr>
      <w:r>
        <w:rPr>
          <w:u w:val="single"/>
        </w:rPr>
        <w:t>Zielgruppe:</w:t>
      </w:r>
      <w:r>
        <w:t xml:space="preserve"> Einsteiger*innen in der Onlinelehre, max. 16 Personen.</w:t>
      </w:r>
    </w:p>
    <w:p w14:paraId="4912E91F" w14:textId="77777777" w:rsidR="00F64D3C" w:rsidRDefault="00F64D3C" w:rsidP="00F64D3C">
      <w:r>
        <w:rPr>
          <w:u w:val="single"/>
        </w:rPr>
        <w:t>Referentinnen:</w:t>
      </w:r>
      <w:r>
        <w:t xml:space="preserve"> Dipl.-Päd. Michaela Krey und Franziska Richter M.A.</w:t>
      </w:r>
    </w:p>
    <w:p w14:paraId="386870FE" w14:textId="20E5816E" w:rsidR="00F64D3C" w:rsidRDefault="0033099A" w:rsidP="00F64D3C">
      <w:pPr>
        <w:rPr>
          <w:lang w:eastAsia="de-DE"/>
        </w:rPr>
      </w:pPr>
      <w:r>
        <w:rPr>
          <w:u w:val="single"/>
        </w:rPr>
        <w:t>Termine</w:t>
      </w:r>
      <w:r w:rsidR="00F64D3C">
        <w:rPr>
          <w:u w:val="single"/>
        </w:rPr>
        <w:t>:</w:t>
      </w:r>
      <w:r w:rsidR="00F64D3C">
        <w:t xml:space="preserve"> </w:t>
      </w:r>
    </w:p>
    <w:p w14:paraId="19C3A534" w14:textId="1529B2B9" w:rsidR="00F64D3C" w:rsidRPr="00DF52C2" w:rsidRDefault="00F64D3C" w:rsidP="005F0AE6">
      <w:pPr>
        <w:pStyle w:val="Listenabsatz"/>
        <w:numPr>
          <w:ilvl w:val="0"/>
          <w:numId w:val="11"/>
        </w:numPr>
      </w:pPr>
      <w:r w:rsidRPr="00DF52C2">
        <w:t xml:space="preserve">Start </w:t>
      </w:r>
      <w:r w:rsidR="00DF52C2" w:rsidRPr="00DF52C2">
        <w:t xml:space="preserve">als asynchrone </w:t>
      </w:r>
      <w:r w:rsidRPr="00DF52C2">
        <w:t>Onlinephase</w:t>
      </w:r>
      <w:r w:rsidR="00DF52C2" w:rsidRPr="00DF52C2">
        <w:t xml:space="preserve"> zur Einstimmung ab</w:t>
      </w:r>
      <w:r w:rsidRPr="00DF52C2">
        <w:t xml:space="preserve"> 9.3.</w:t>
      </w:r>
      <w:r w:rsidR="00DF52C2" w:rsidRPr="00DF52C2">
        <w:t>2021</w:t>
      </w:r>
    </w:p>
    <w:p w14:paraId="01A58912" w14:textId="77777777" w:rsidR="00F64D3C" w:rsidRPr="00DF52C2" w:rsidRDefault="00F64D3C" w:rsidP="00DF52C2">
      <w:pPr>
        <w:pStyle w:val="Listenabsatz"/>
        <w:numPr>
          <w:ilvl w:val="0"/>
          <w:numId w:val="10"/>
        </w:numPr>
      </w:pPr>
      <w:r w:rsidRPr="00DF52C2">
        <w:t xml:space="preserve">VK1 16.3. 9.00-11.00 </w:t>
      </w:r>
    </w:p>
    <w:p w14:paraId="46882E76" w14:textId="77777777" w:rsidR="00F64D3C" w:rsidRPr="00DF52C2" w:rsidRDefault="00F64D3C" w:rsidP="00DF52C2">
      <w:pPr>
        <w:pStyle w:val="Listenabsatz"/>
        <w:numPr>
          <w:ilvl w:val="0"/>
          <w:numId w:val="10"/>
        </w:numPr>
      </w:pPr>
      <w:r w:rsidRPr="00DF52C2">
        <w:t>VK2 23.3. 9.00-11.00</w:t>
      </w:r>
    </w:p>
    <w:p w14:paraId="716B442D" w14:textId="77777777" w:rsidR="00F64D3C" w:rsidRPr="00DF52C2" w:rsidRDefault="00F64D3C" w:rsidP="00DF52C2">
      <w:pPr>
        <w:pStyle w:val="Listenabsatz"/>
        <w:numPr>
          <w:ilvl w:val="0"/>
          <w:numId w:val="10"/>
        </w:numPr>
      </w:pPr>
      <w:r w:rsidRPr="00DF52C2">
        <w:t>VK3 13.4. 9.00-11.00</w:t>
      </w:r>
    </w:p>
    <w:p w14:paraId="3B235973" w14:textId="62BB9EA7" w:rsidR="00F64D3C" w:rsidRPr="00DF52C2" w:rsidRDefault="00F64D3C" w:rsidP="00F64D3C">
      <w:r w:rsidRPr="00DF52C2">
        <w:t xml:space="preserve">Ort: </w:t>
      </w:r>
      <w:proofErr w:type="spellStart"/>
      <w:r w:rsidR="005F0AE6">
        <w:t>StudIP</w:t>
      </w:r>
      <w:proofErr w:type="spellEnd"/>
      <w:r w:rsidR="005F0AE6">
        <w:t xml:space="preserve"> mit </w:t>
      </w:r>
      <w:r w:rsidRPr="00DF52C2">
        <w:t>V</w:t>
      </w:r>
      <w:r>
        <w:t>ideokonferenzsystem Big Blue Button bzw. Zoom</w:t>
      </w:r>
      <w:r w:rsidR="005F0AE6">
        <w:br/>
      </w:r>
      <w:r>
        <w:t>(Wird nach Anmeldung bekannt gegeben).</w:t>
      </w:r>
    </w:p>
    <w:p w14:paraId="562B6838" w14:textId="77777777" w:rsidR="00F64D3C" w:rsidRDefault="00F64D3C" w:rsidP="00F64D3C"/>
    <w:sectPr w:rsidR="00F64D3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41E58" w14:textId="77777777" w:rsidR="00A934BC" w:rsidRDefault="00A934BC" w:rsidP="00D92FFC">
      <w:pPr>
        <w:spacing w:after="0" w:line="240" w:lineRule="auto"/>
      </w:pPr>
      <w:r>
        <w:separator/>
      </w:r>
    </w:p>
  </w:endnote>
  <w:endnote w:type="continuationSeparator" w:id="0">
    <w:p w14:paraId="5BE789DA" w14:textId="77777777" w:rsidR="00A934BC" w:rsidRDefault="00A934BC" w:rsidP="00D9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34F66" w14:textId="77777777" w:rsidR="009C05BB" w:rsidRDefault="009C05BB" w:rsidP="00D92FFC">
    <w:pPr>
      <w:pStyle w:val="Fuzeile"/>
    </w:pPr>
    <w:r>
      <w:t>__________________________________________________________________________________</w:t>
    </w:r>
  </w:p>
  <w:p w14:paraId="3759C902" w14:textId="2154331C" w:rsidR="00D92FFC" w:rsidRPr="009C05BB" w:rsidRDefault="00DD0D88" w:rsidP="00D92FFC">
    <w:pPr>
      <w:pStyle w:val="Fuzeile"/>
      <w:rPr>
        <w:sz w:val="18"/>
      </w:rPr>
    </w:pPr>
    <w:r>
      <w:rPr>
        <w:sz w:val="18"/>
      </w:rPr>
      <w:t xml:space="preserve">Online-Lehre - </w:t>
    </w:r>
    <w:r w:rsidR="0030226E">
      <w:rPr>
        <w:sz w:val="18"/>
      </w:rPr>
      <w:t>Workshop</w:t>
    </w:r>
  </w:p>
  <w:p w14:paraId="0A811A1C" w14:textId="293D63B0" w:rsidR="00D92FFC" w:rsidRPr="009C05BB" w:rsidRDefault="0086125E" w:rsidP="00D92FFC">
    <w:pPr>
      <w:pStyle w:val="Fuzeile"/>
      <w:rPr>
        <w:sz w:val="18"/>
      </w:rPr>
    </w:pPr>
    <w:r>
      <w:rPr>
        <w:sz w:val="18"/>
      </w:rPr>
      <w:t xml:space="preserve">Stand: </w:t>
    </w:r>
    <w:r w:rsidR="000C1B6F">
      <w:rPr>
        <w:sz w:val="18"/>
      </w:rPr>
      <w:t>MK-1</w:t>
    </w:r>
    <w:r w:rsidR="00DF52C2">
      <w:rPr>
        <w:sz w:val="18"/>
      </w:rPr>
      <w:t>9</w:t>
    </w:r>
    <w:r w:rsidR="000C1B6F">
      <w:rPr>
        <w:sz w:val="18"/>
      </w:rPr>
      <w:t>.01.</w:t>
    </w:r>
    <w:r w:rsidR="00EC286E">
      <w:rPr>
        <w:sz w:val="18"/>
      </w:rPr>
      <w:t>2021</w:t>
    </w:r>
    <w:r w:rsidR="00D92FFC" w:rsidRPr="009C05BB">
      <w:rPr>
        <w:sz w:val="18"/>
      </w:rPr>
      <w:tab/>
    </w:r>
    <w:r w:rsidR="00D92FFC" w:rsidRPr="009C05BB">
      <w:rPr>
        <w:sz w:val="18"/>
      </w:rPr>
      <w:tab/>
    </w:r>
  </w:p>
  <w:p w14:paraId="15D3697C" w14:textId="77777777" w:rsidR="00D92FFC" w:rsidRDefault="00D92F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15B6A" w14:textId="77777777" w:rsidR="00A934BC" w:rsidRDefault="00A934BC" w:rsidP="00D92FFC">
      <w:pPr>
        <w:spacing w:after="0" w:line="240" w:lineRule="auto"/>
      </w:pPr>
      <w:r>
        <w:separator/>
      </w:r>
    </w:p>
  </w:footnote>
  <w:footnote w:type="continuationSeparator" w:id="0">
    <w:p w14:paraId="7B8B8FED" w14:textId="77777777" w:rsidR="00A934BC" w:rsidRDefault="00A934BC" w:rsidP="00D92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327F" w14:textId="76DE96E5" w:rsidR="0030226E" w:rsidRDefault="00DF52C2">
    <w:pPr>
      <w:pStyle w:val="Kopfzeile"/>
    </w:pPr>
    <w:r>
      <w:t>Workshop für die Universität Bremen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5153F6"/>
    <w:multiLevelType w:val="hybridMultilevel"/>
    <w:tmpl w:val="2AC124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1B2992"/>
    <w:multiLevelType w:val="hybridMultilevel"/>
    <w:tmpl w:val="FC7496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B03633"/>
    <w:multiLevelType w:val="multilevel"/>
    <w:tmpl w:val="E018A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30112"/>
    <w:multiLevelType w:val="hybridMultilevel"/>
    <w:tmpl w:val="6C9890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A2B6F6A"/>
    <w:multiLevelType w:val="hybridMultilevel"/>
    <w:tmpl w:val="1E76D5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CF2CC2"/>
    <w:multiLevelType w:val="hybridMultilevel"/>
    <w:tmpl w:val="B240B1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02274E"/>
    <w:multiLevelType w:val="hybridMultilevel"/>
    <w:tmpl w:val="8F808362"/>
    <w:lvl w:ilvl="0" w:tplc="6C6E32A6">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7536CB"/>
    <w:multiLevelType w:val="hybridMultilevel"/>
    <w:tmpl w:val="ADF88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C10342"/>
    <w:multiLevelType w:val="hybridMultilevel"/>
    <w:tmpl w:val="60088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65360F"/>
    <w:multiLevelType w:val="hybridMultilevel"/>
    <w:tmpl w:val="C2F491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6"/>
  </w:num>
  <w:num w:numId="5">
    <w:abstractNumId w:val="4"/>
  </w:num>
  <w:num w:numId="6">
    <w:abstractNumId w:val="2"/>
  </w:num>
  <w:num w:numId="7">
    <w:abstractNumId w:val="0"/>
  </w:num>
  <w:num w:numId="8">
    <w:abstractNumId w:val="3"/>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E1"/>
    <w:rsid w:val="000061EC"/>
    <w:rsid w:val="00020164"/>
    <w:rsid w:val="000477F9"/>
    <w:rsid w:val="00054350"/>
    <w:rsid w:val="0006410C"/>
    <w:rsid w:val="00067DDE"/>
    <w:rsid w:val="00073A99"/>
    <w:rsid w:val="00074AE9"/>
    <w:rsid w:val="00075569"/>
    <w:rsid w:val="00081F16"/>
    <w:rsid w:val="000938A4"/>
    <w:rsid w:val="000C1B6F"/>
    <w:rsid w:val="000C241E"/>
    <w:rsid w:val="000D3782"/>
    <w:rsid w:val="000E410C"/>
    <w:rsid w:val="000E47AB"/>
    <w:rsid w:val="00117652"/>
    <w:rsid w:val="00151D4B"/>
    <w:rsid w:val="00185C76"/>
    <w:rsid w:val="001B11F0"/>
    <w:rsid w:val="001C63C7"/>
    <w:rsid w:val="001E2FEF"/>
    <w:rsid w:val="002161D1"/>
    <w:rsid w:val="002250EE"/>
    <w:rsid w:val="00236B45"/>
    <w:rsid w:val="0024017B"/>
    <w:rsid w:val="00273D05"/>
    <w:rsid w:val="00280033"/>
    <w:rsid w:val="002927A5"/>
    <w:rsid w:val="00296493"/>
    <w:rsid w:val="002C03E7"/>
    <w:rsid w:val="002C0A3D"/>
    <w:rsid w:val="002F63BD"/>
    <w:rsid w:val="0030226E"/>
    <w:rsid w:val="00304A2B"/>
    <w:rsid w:val="0033099A"/>
    <w:rsid w:val="00334A90"/>
    <w:rsid w:val="0034441E"/>
    <w:rsid w:val="00352CA3"/>
    <w:rsid w:val="003605D6"/>
    <w:rsid w:val="00386EEB"/>
    <w:rsid w:val="003B1694"/>
    <w:rsid w:val="003C2919"/>
    <w:rsid w:val="003D29C2"/>
    <w:rsid w:val="003E34DB"/>
    <w:rsid w:val="003E3965"/>
    <w:rsid w:val="0040661A"/>
    <w:rsid w:val="0042061B"/>
    <w:rsid w:val="00434648"/>
    <w:rsid w:val="004439C6"/>
    <w:rsid w:val="004700E1"/>
    <w:rsid w:val="0047175C"/>
    <w:rsid w:val="00475B37"/>
    <w:rsid w:val="004810FF"/>
    <w:rsid w:val="00484BE1"/>
    <w:rsid w:val="004A7510"/>
    <w:rsid w:val="004B45C6"/>
    <w:rsid w:val="004B5705"/>
    <w:rsid w:val="004D5568"/>
    <w:rsid w:val="004E72D1"/>
    <w:rsid w:val="004E779A"/>
    <w:rsid w:val="005269FC"/>
    <w:rsid w:val="00536596"/>
    <w:rsid w:val="00550092"/>
    <w:rsid w:val="0056410C"/>
    <w:rsid w:val="005660AF"/>
    <w:rsid w:val="00584373"/>
    <w:rsid w:val="00585BCE"/>
    <w:rsid w:val="00596C41"/>
    <w:rsid w:val="005D498C"/>
    <w:rsid w:val="005D72B6"/>
    <w:rsid w:val="005F0AE6"/>
    <w:rsid w:val="00617143"/>
    <w:rsid w:val="00631E99"/>
    <w:rsid w:val="006650A4"/>
    <w:rsid w:val="00681D8D"/>
    <w:rsid w:val="00687437"/>
    <w:rsid w:val="006A7977"/>
    <w:rsid w:val="006B2A88"/>
    <w:rsid w:val="006B4EF5"/>
    <w:rsid w:val="006E1FD5"/>
    <w:rsid w:val="00701812"/>
    <w:rsid w:val="007048D2"/>
    <w:rsid w:val="007261B5"/>
    <w:rsid w:val="007316BF"/>
    <w:rsid w:val="00746D8A"/>
    <w:rsid w:val="00753E8F"/>
    <w:rsid w:val="007607C4"/>
    <w:rsid w:val="00766E9F"/>
    <w:rsid w:val="00767DE3"/>
    <w:rsid w:val="0077126A"/>
    <w:rsid w:val="00776A22"/>
    <w:rsid w:val="00791D90"/>
    <w:rsid w:val="007B6AAC"/>
    <w:rsid w:val="007C4FB9"/>
    <w:rsid w:val="007D3812"/>
    <w:rsid w:val="007E45D9"/>
    <w:rsid w:val="008052F1"/>
    <w:rsid w:val="00812938"/>
    <w:rsid w:val="00832064"/>
    <w:rsid w:val="0086125E"/>
    <w:rsid w:val="00880276"/>
    <w:rsid w:val="008804B8"/>
    <w:rsid w:val="00883D61"/>
    <w:rsid w:val="00890A88"/>
    <w:rsid w:val="008A48AD"/>
    <w:rsid w:val="008A5EB5"/>
    <w:rsid w:val="008B2D14"/>
    <w:rsid w:val="008D0F1B"/>
    <w:rsid w:val="008D33FA"/>
    <w:rsid w:val="008F76D8"/>
    <w:rsid w:val="009007A9"/>
    <w:rsid w:val="00901E3D"/>
    <w:rsid w:val="00924DA9"/>
    <w:rsid w:val="00936212"/>
    <w:rsid w:val="00944700"/>
    <w:rsid w:val="00964B39"/>
    <w:rsid w:val="00971164"/>
    <w:rsid w:val="00975900"/>
    <w:rsid w:val="00983C22"/>
    <w:rsid w:val="009A6166"/>
    <w:rsid w:val="009C05BB"/>
    <w:rsid w:val="009D6571"/>
    <w:rsid w:val="009E6643"/>
    <w:rsid w:val="009F04D8"/>
    <w:rsid w:val="00A51422"/>
    <w:rsid w:val="00A72BB4"/>
    <w:rsid w:val="00A90708"/>
    <w:rsid w:val="00A934BC"/>
    <w:rsid w:val="00A96683"/>
    <w:rsid w:val="00AB2F30"/>
    <w:rsid w:val="00AC6BC3"/>
    <w:rsid w:val="00AD5B61"/>
    <w:rsid w:val="00AF0CE2"/>
    <w:rsid w:val="00B20246"/>
    <w:rsid w:val="00B2773C"/>
    <w:rsid w:val="00B50CA5"/>
    <w:rsid w:val="00B54D2C"/>
    <w:rsid w:val="00B7199E"/>
    <w:rsid w:val="00B77CC1"/>
    <w:rsid w:val="00B87E42"/>
    <w:rsid w:val="00BE2C98"/>
    <w:rsid w:val="00BE4244"/>
    <w:rsid w:val="00BE4ADF"/>
    <w:rsid w:val="00C0016B"/>
    <w:rsid w:val="00C04CDB"/>
    <w:rsid w:val="00C1148E"/>
    <w:rsid w:val="00C13AE7"/>
    <w:rsid w:val="00C36B5E"/>
    <w:rsid w:val="00C619F4"/>
    <w:rsid w:val="00C62C46"/>
    <w:rsid w:val="00CC7118"/>
    <w:rsid w:val="00CE428F"/>
    <w:rsid w:val="00CE47AF"/>
    <w:rsid w:val="00CE735C"/>
    <w:rsid w:val="00D02C12"/>
    <w:rsid w:val="00D07970"/>
    <w:rsid w:val="00D2060F"/>
    <w:rsid w:val="00D236D6"/>
    <w:rsid w:val="00D24D19"/>
    <w:rsid w:val="00D437F2"/>
    <w:rsid w:val="00D64BC5"/>
    <w:rsid w:val="00D74F2E"/>
    <w:rsid w:val="00D925E0"/>
    <w:rsid w:val="00D92FFC"/>
    <w:rsid w:val="00DD0D88"/>
    <w:rsid w:val="00DD52CB"/>
    <w:rsid w:val="00DE4B4E"/>
    <w:rsid w:val="00DF52C2"/>
    <w:rsid w:val="00E12B63"/>
    <w:rsid w:val="00E36913"/>
    <w:rsid w:val="00E57072"/>
    <w:rsid w:val="00E96516"/>
    <w:rsid w:val="00E96980"/>
    <w:rsid w:val="00EA0AB7"/>
    <w:rsid w:val="00EC286E"/>
    <w:rsid w:val="00F116D2"/>
    <w:rsid w:val="00F23032"/>
    <w:rsid w:val="00F4354D"/>
    <w:rsid w:val="00F47D5B"/>
    <w:rsid w:val="00F50A61"/>
    <w:rsid w:val="00F64D3C"/>
    <w:rsid w:val="00FA7814"/>
    <w:rsid w:val="00FD03DE"/>
    <w:rsid w:val="00FD797F"/>
    <w:rsid w:val="00FE55C1"/>
    <w:rsid w:val="00FF4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E10A"/>
  <w15:docId w15:val="{CFFEFC47-50E3-4FBF-81BD-D4304436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00E1"/>
    <w:pPr>
      <w:ind w:left="720"/>
      <w:contextualSpacing/>
    </w:pPr>
  </w:style>
  <w:style w:type="paragraph" w:styleId="Sprechblasentext">
    <w:name w:val="Balloon Text"/>
    <w:basedOn w:val="Standard"/>
    <w:link w:val="SprechblasentextZchn"/>
    <w:uiPriority w:val="99"/>
    <w:semiHidden/>
    <w:unhideWhenUsed/>
    <w:rsid w:val="004700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00E1"/>
    <w:rPr>
      <w:rFonts w:ascii="Tahoma" w:hAnsi="Tahoma" w:cs="Tahoma"/>
      <w:sz w:val="16"/>
      <w:szCs w:val="16"/>
    </w:rPr>
  </w:style>
  <w:style w:type="paragraph" w:styleId="Kopfzeile">
    <w:name w:val="header"/>
    <w:basedOn w:val="Standard"/>
    <w:link w:val="KopfzeileZchn"/>
    <w:uiPriority w:val="99"/>
    <w:unhideWhenUsed/>
    <w:rsid w:val="00D92F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2FFC"/>
  </w:style>
  <w:style w:type="paragraph" w:styleId="Fuzeile">
    <w:name w:val="footer"/>
    <w:basedOn w:val="Standard"/>
    <w:link w:val="FuzeileZchn"/>
    <w:uiPriority w:val="99"/>
    <w:unhideWhenUsed/>
    <w:rsid w:val="00D92F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2FFC"/>
  </w:style>
  <w:style w:type="character" w:styleId="Hyperlink">
    <w:name w:val="Hyperlink"/>
    <w:basedOn w:val="Absatz-Standardschriftart"/>
    <w:uiPriority w:val="99"/>
    <w:unhideWhenUsed/>
    <w:rsid w:val="00585BCE"/>
    <w:rPr>
      <w:color w:val="0000FF"/>
      <w:u w:val="single"/>
    </w:rPr>
  </w:style>
  <w:style w:type="paragraph" w:customStyle="1" w:styleId="text">
    <w:name w:val="text"/>
    <w:basedOn w:val="Standard"/>
    <w:rsid w:val="008D0F1B"/>
    <w:pPr>
      <w:spacing w:after="0" w:line="240" w:lineRule="auto"/>
    </w:pPr>
    <w:rPr>
      <w:rFonts w:ascii="Times New Roman" w:hAnsi="Times New Roman" w:cs="Times New Roman"/>
      <w:sz w:val="24"/>
      <w:szCs w:val="24"/>
      <w:lang w:eastAsia="de-DE"/>
    </w:rPr>
  </w:style>
  <w:style w:type="paragraph" w:customStyle="1" w:styleId="Default">
    <w:name w:val="Default"/>
    <w:rsid w:val="006A7977"/>
    <w:pPr>
      <w:autoSpaceDE w:val="0"/>
      <w:autoSpaceDN w:val="0"/>
      <w:adjustRightInd w:val="0"/>
      <w:spacing w:after="0" w:line="240" w:lineRule="auto"/>
    </w:pPr>
    <w:rPr>
      <w:rFonts w:ascii="Arial" w:hAnsi="Arial" w:cs="Arial"/>
      <w:color w:val="000000"/>
      <w:sz w:val="24"/>
      <w:szCs w:val="24"/>
    </w:rPr>
  </w:style>
  <w:style w:type="character" w:customStyle="1" w:styleId="author-a-fsz83zz87zz78zz67zz79zuz77z0xnbxz83zz83z">
    <w:name w:val="author-a-fsz83zz87zz78zz67zz79zuz77z0xnbxz83zz83z"/>
    <w:basedOn w:val="Absatz-Standardschriftart"/>
    <w:rsid w:val="003E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065553">
      <w:bodyDiv w:val="1"/>
      <w:marLeft w:val="0"/>
      <w:marRight w:val="0"/>
      <w:marTop w:val="0"/>
      <w:marBottom w:val="0"/>
      <w:divBdr>
        <w:top w:val="none" w:sz="0" w:space="0" w:color="auto"/>
        <w:left w:val="none" w:sz="0" w:space="0" w:color="auto"/>
        <w:bottom w:val="none" w:sz="0" w:space="0" w:color="auto"/>
        <w:right w:val="none" w:sz="0" w:space="0" w:color="auto"/>
      </w:divBdr>
    </w:div>
    <w:div w:id="388068133">
      <w:bodyDiv w:val="1"/>
      <w:marLeft w:val="0"/>
      <w:marRight w:val="0"/>
      <w:marTop w:val="0"/>
      <w:marBottom w:val="0"/>
      <w:divBdr>
        <w:top w:val="none" w:sz="0" w:space="0" w:color="auto"/>
        <w:left w:val="none" w:sz="0" w:space="0" w:color="auto"/>
        <w:bottom w:val="none" w:sz="0" w:space="0" w:color="auto"/>
        <w:right w:val="none" w:sz="0" w:space="0" w:color="auto"/>
      </w:divBdr>
    </w:div>
    <w:div w:id="433747558">
      <w:bodyDiv w:val="1"/>
      <w:marLeft w:val="0"/>
      <w:marRight w:val="0"/>
      <w:marTop w:val="0"/>
      <w:marBottom w:val="0"/>
      <w:divBdr>
        <w:top w:val="none" w:sz="0" w:space="0" w:color="auto"/>
        <w:left w:val="none" w:sz="0" w:space="0" w:color="auto"/>
        <w:bottom w:val="none" w:sz="0" w:space="0" w:color="auto"/>
        <w:right w:val="none" w:sz="0" w:space="0" w:color="auto"/>
      </w:divBdr>
    </w:div>
    <w:div w:id="1285039243">
      <w:bodyDiv w:val="1"/>
      <w:marLeft w:val="0"/>
      <w:marRight w:val="0"/>
      <w:marTop w:val="0"/>
      <w:marBottom w:val="0"/>
      <w:divBdr>
        <w:top w:val="none" w:sz="0" w:space="0" w:color="auto"/>
        <w:left w:val="none" w:sz="0" w:space="0" w:color="auto"/>
        <w:bottom w:val="none" w:sz="0" w:space="0" w:color="auto"/>
        <w:right w:val="none" w:sz="0" w:space="0" w:color="auto"/>
      </w:divBdr>
    </w:div>
    <w:div w:id="1400442864">
      <w:bodyDiv w:val="1"/>
      <w:marLeft w:val="0"/>
      <w:marRight w:val="0"/>
      <w:marTop w:val="0"/>
      <w:marBottom w:val="0"/>
      <w:divBdr>
        <w:top w:val="none" w:sz="0" w:space="0" w:color="auto"/>
        <w:left w:val="none" w:sz="0" w:space="0" w:color="auto"/>
        <w:bottom w:val="none" w:sz="0" w:space="0" w:color="auto"/>
        <w:right w:val="none" w:sz="0" w:space="0" w:color="auto"/>
      </w:divBdr>
    </w:div>
    <w:div w:id="1576471791">
      <w:bodyDiv w:val="1"/>
      <w:marLeft w:val="0"/>
      <w:marRight w:val="0"/>
      <w:marTop w:val="0"/>
      <w:marBottom w:val="0"/>
      <w:divBdr>
        <w:top w:val="none" w:sz="0" w:space="0" w:color="auto"/>
        <w:left w:val="none" w:sz="0" w:space="0" w:color="auto"/>
        <w:bottom w:val="none" w:sz="0" w:space="0" w:color="auto"/>
        <w:right w:val="none" w:sz="0" w:space="0" w:color="auto"/>
      </w:divBdr>
      <w:divsChild>
        <w:div w:id="568537657">
          <w:marLeft w:val="0"/>
          <w:marRight w:val="0"/>
          <w:marTop w:val="0"/>
          <w:marBottom w:val="0"/>
          <w:divBdr>
            <w:top w:val="none" w:sz="0" w:space="0" w:color="auto"/>
            <w:left w:val="none" w:sz="0" w:space="0" w:color="auto"/>
            <w:bottom w:val="none" w:sz="0" w:space="0" w:color="auto"/>
            <w:right w:val="none" w:sz="0" w:space="0" w:color="auto"/>
          </w:divBdr>
        </w:div>
        <w:div w:id="1327978361">
          <w:marLeft w:val="0"/>
          <w:marRight w:val="0"/>
          <w:marTop w:val="0"/>
          <w:marBottom w:val="0"/>
          <w:divBdr>
            <w:top w:val="none" w:sz="0" w:space="0" w:color="auto"/>
            <w:left w:val="none" w:sz="0" w:space="0" w:color="auto"/>
            <w:bottom w:val="none" w:sz="0" w:space="0" w:color="auto"/>
            <w:right w:val="none" w:sz="0" w:space="0" w:color="auto"/>
          </w:divBdr>
        </w:div>
        <w:div w:id="1831170758">
          <w:marLeft w:val="0"/>
          <w:marRight w:val="0"/>
          <w:marTop w:val="0"/>
          <w:marBottom w:val="0"/>
          <w:divBdr>
            <w:top w:val="none" w:sz="0" w:space="0" w:color="auto"/>
            <w:left w:val="none" w:sz="0" w:space="0" w:color="auto"/>
            <w:bottom w:val="none" w:sz="0" w:space="0" w:color="auto"/>
            <w:right w:val="none" w:sz="0" w:space="0" w:color="auto"/>
          </w:divBdr>
        </w:div>
        <w:div w:id="1027677262">
          <w:marLeft w:val="0"/>
          <w:marRight w:val="0"/>
          <w:marTop w:val="0"/>
          <w:marBottom w:val="0"/>
          <w:divBdr>
            <w:top w:val="none" w:sz="0" w:space="0" w:color="auto"/>
            <w:left w:val="none" w:sz="0" w:space="0" w:color="auto"/>
            <w:bottom w:val="none" w:sz="0" w:space="0" w:color="auto"/>
            <w:right w:val="none" w:sz="0" w:space="0" w:color="auto"/>
          </w:divBdr>
        </w:div>
      </w:divsChild>
    </w:div>
    <w:div w:id="180508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789FB-F5EC-4201-8714-8290B0A5A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Wilken</dc:creator>
  <cp:lastModifiedBy>Windows-Benutzer</cp:lastModifiedBy>
  <cp:revision>2</cp:revision>
  <cp:lastPrinted>2020-08-20T11:59:00Z</cp:lastPrinted>
  <dcterms:created xsi:type="dcterms:W3CDTF">2021-01-20T16:39:00Z</dcterms:created>
  <dcterms:modified xsi:type="dcterms:W3CDTF">2021-01-20T16:39:00Z</dcterms:modified>
</cp:coreProperties>
</file>