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D2" w:rsidRPr="00196DD2" w:rsidRDefault="00196DD2" w:rsidP="00196DD2">
      <w:pPr>
        <w:spacing w:after="0" w:line="240" w:lineRule="auto"/>
        <w:rPr>
          <w:rFonts w:ascii="Calibri" w:eastAsia="Times New Roman" w:hAnsi="Calibri" w:cs="Calibri"/>
          <w:i/>
          <w:lang w:eastAsia="de-DE"/>
        </w:rPr>
      </w:pPr>
      <w:r w:rsidRPr="00196DD2">
        <w:rPr>
          <w:rFonts w:ascii="Calibri" w:eastAsia="Times New Roman" w:hAnsi="Calibri" w:cs="Calibri"/>
          <w:i/>
          <w:lang w:eastAsia="de-DE"/>
        </w:rPr>
        <w:t xml:space="preserve">Email vom 05.0ß5.2020 von Dr. Sebastian </w:t>
      </w:r>
      <w:proofErr w:type="spellStart"/>
      <w:r w:rsidRPr="00196DD2">
        <w:rPr>
          <w:rFonts w:ascii="Calibri" w:eastAsia="Times New Roman" w:hAnsi="Calibri" w:cs="Calibri"/>
          <w:i/>
          <w:lang w:eastAsia="de-DE"/>
        </w:rPr>
        <w:t>Walzik</w:t>
      </w:r>
      <w:proofErr w:type="spellEnd"/>
      <w:r w:rsidRPr="00196DD2">
        <w:rPr>
          <w:rFonts w:ascii="Calibri" w:eastAsia="Times New Roman" w:hAnsi="Calibri" w:cs="Calibri"/>
          <w:i/>
          <w:lang w:eastAsia="de-DE"/>
        </w:rPr>
        <w:t xml:space="preserve"> </w:t>
      </w:r>
    </w:p>
    <w:p w:rsidR="00196DD2" w:rsidRPr="00196DD2" w:rsidRDefault="00196DD2" w:rsidP="00196DD2">
      <w:pPr>
        <w:spacing w:after="0" w:line="240" w:lineRule="auto"/>
        <w:rPr>
          <w:rFonts w:ascii="Calibri" w:eastAsia="Times New Roman" w:hAnsi="Calibri" w:cs="Calibri"/>
          <w:i/>
          <w:lang w:eastAsia="de-DE"/>
        </w:rPr>
      </w:pPr>
    </w:p>
    <w:p w:rsidR="00196DD2" w:rsidRDefault="00196DD2" w:rsidP="00196DD2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196DD2">
        <w:rPr>
          <w:rFonts w:ascii="Calibri" w:eastAsia="Times New Roman" w:hAnsi="Calibri" w:cs="Calibri"/>
          <w:lang w:eastAsia="de-DE"/>
        </w:rPr>
        <w:t xml:space="preserve">Liebe Lehrende, liebe </w:t>
      </w:r>
      <w:proofErr w:type="spellStart"/>
      <w:r w:rsidRPr="00196DD2">
        <w:rPr>
          <w:rFonts w:ascii="Calibri" w:eastAsia="Times New Roman" w:hAnsi="Calibri" w:cs="Calibri"/>
          <w:lang w:eastAsia="de-DE"/>
        </w:rPr>
        <w:t>HochschuldidaktikerInnen</w:t>
      </w:r>
      <w:proofErr w:type="spellEnd"/>
      <w:r w:rsidRPr="00196DD2">
        <w:rPr>
          <w:rFonts w:ascii="Calibri" w:eastAsia="Times New Roman" w:hAnsi="Calibri" w:cs="Calibri"/>
          <w:lang w:eastAsia="de-DE"/>
        </w:rPr>
        <w:t>,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letzte Woche lief unsere hochschuldidaktische Soforthilfe an, die sich inzwischen etwas geschmeidiger „Hochschuldidaktik in HD" (kurz „HD in HD“) nennt. Ziel ist weiterhin die</w:t>
      </w:r>
      <w:r>
        <w:rPr>
          <w:rFonts w:ascii="Calibri" w:eastAsia="Times New Roman" w:hAnsi="Calibri" w:cs="Calibri"/>
          <w:lang w:eastAsia="de-DE"/>
        </w:rPr>
        <w:t xml:space="preserve"> </w:t>
      </w:r>
      <w:r w:rsidRPr="00196DD2">
        <w:rPr>
          <w:rFonts w:ascii="Calibri" w:eastAsia="Times New Roman" w:hAnsi="Calibri" w:cs="Calibri"/>
          <w:lang w:eastAsia="de-DE"/>
        </w:rPr>
        <w:t xml:space="preserve">gegenseitige Vernetzung und Unterstützung, moderiert durch Ines Mergel und mich. 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 xml:space="preserve">Ab morgen wird das Angebot bis auf Weiteres 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b/>
          <w:bCs/>
          <w:lang w:eastAsia="de-DE"/>
        </w:rPr>
        <w:t xml:space="preserve">jeden Montag, Mittwoch und Freitag um 13h00 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 xml:space="preserve">stattfinden, zudem gibt es klare </w:t>
      </w:r>
      <w:r w:rsidRPr="00196DD2">
        <w:rPr>
          <w:rFonts w:ascii="Calibri" w:eastAsia="Times New Roman" w:hAnsi="Calibri" w:cs="Calibri"/>
          <w:b/>
          <w:bCs/>
          <w:lang w:eastAsia="de-DE"/>
        </w:rPr>
        <w:t>thematische Schwerpunkte</w:t>
      </w:r>
      <w:r w:rsidRPr="00196DD2">
        <w:rPr>
          <w:rFonts w:ascii="Calibri" w:eastAsia="Times New Roman" w:hAnsi="Calibri" w:cs="Calibri"/>
          <w:lang w:eastAsia="de-DE"/>
        </w:rPr>
        <w:t xml:space="preserve">, die angekündigt werden (siehe </w:t>
      </w:r>
      <w:hyperlink r:id="rId4" w:tgtFrame="_blank" w:history="1">
        <w:r w:rsidRPr="00196DD2">
          <w:rPr>
            <w:rFonts w:ascii="Calibri" w:eastAsia="Times New Roman" w:hAnsi="Calibri" w:cs="Calibri"/>
            <w:color w:val="0000FF"/>
            <w:u w:val="single"/>
            <w:lang w:eastAsia="de-DE"/>
          </w:rPr>
          <w:t>www.walzik.de/hdinhd</w:t>
        </w:r>
      </w:hyperlink>
      <w:r w:rsidRPr="00196DD2">
        <w:rPr>
          <w:rFonts w:ascii="Calibri" w:eastAsia="Times New Roman" w:hAnsi="Calibri" w:cs="Calibri"/>
          <w:lang w:eastAsia="de-DE"/>
        </w:rPr>
        <w:t>). Wir wollen ein wenig wegkommen von der reinen „Zoom-Schulung“, von der es aber wohl demnächst noch mal eine geben wird, die wir dann auch aufzeichnen wollen, damit sie zeitunabhängig zugänglich ist.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 xml:space="preserve">Eingeladen sind alle, die weiterhin an gegenseitiger Unterstützung, Austausch und Vernetzung bezüglich Lehren und Lernen im „Online-Modus“ interessiert sind. 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Begleitet werden die „</w:t>
      </w:r>
      <w:proofErr w:type="spellStart"/>
      <w:r w:rsidRPr="00196DD2">
        <w:rPr>
          <w:rFonts w:ascii="Calibri" w:eastAsia="Times New Roman" w:hAnsi="Calibri" w:cs="Calibri"/>
          <w:lang w:eastAsia="de-DE"/>
        </w:rPr>
        <w:t>Brownbag</w:t>
      </w:r>
      <w:proofErr w:type="spellEnd"/>
      <w:r w:rsidRPr="00196DD2">
        <w:rPr>
          <w:rFonts w:ascii="Calibri" w:eastAsia="Times New Roman" w:hAnsi="Calibri" w:cs="Calibri"/>
          <w:lang w:eastAsia="de-DE"/>
        </w:rPr>
        <w:t xml:space="preserve">-Meetings“ von einem Workspace „Synergetische Didaktik“ in </w:t>
      </w:r>
      <w:proofErr w:type="spellStart"/>
      <w:r w:rsidRPr="00196DD2">
        <w:rPr>
          <w:rFonts w:ascii="Calibri" w:eastAsia="Times New Roman" w:hAnsi="Calibri" w:cs="Calibri"/>
          <w:lang w:eastAsia="de-DE"/>
        </w:rPr>
        <w:t>Slack</w:t>
      </w:r>
      <w:proofErr w:type="spellEnd"/>
      <w:r w:rsidRPr="00196DD2">
        <w:rPr>
          <w:rFonts w:ascii="Calibri" w:eastAsia="Times New Roman" w:hAnsi="Calibri" w:cs="Calibri"/>
          <w:lang w:eastAsia="de-DE"/>
        </w:rPr>
        <w:t xml:space="preserve">, zu dem sich </w:t>
      </w:r>
      <w:proofErr w:type="spellStart"/>
      <w:r w:rsidRPr="00196DD2">
        <w:rPr>
          <w:rFonts w:ascii="Calibri" w:eastAsia="Times New Roman" w:hAnsi="Calibri" w:cs="Calibri"/>
          <w:lang w:eastAsia="de-DE"/>
        </w:rPr>
        <w:t>jedeR</w:t>
      </w:r>
      <w:proofErr w:type="spellEnd"/>
      <w:r w:rsidRPr="00196DD2">
        <w:rPr>
          <w:rFonts w:ascii="Calibri" w:eastAsia="Times New Roman" w:hAnsi="Calibri" w:cs="Calibri"/>
          <w:lang w:eastAsia="de-DE"/>
        </w:rPr>
        <w:t xml:space="preserve"> gerne anmelden kann (Infos unter: </w:t>
      </w:r>
      <w:hyperlink r:id="rId5" w:tgtFrame="_blank" w:history="1">
        <w:r w:rsidRPr="00196DD2">
          <w:rPr>
            <w:rFonts w:ascii="Calibri" w:eastAsia="Times New Roman" w:hAnsi="Calibri" w:cs="Calibri"/>
            <w:color w:val="0000FF"/>
            <w:u w:val="single"/>
            <w:lang w:eastAsia="de-DE"/>
          </w:rPr>
          <w:t>www.walzik.de/hdinhd</w:t>
        </w:r>
      </w:hyperlink>
      <w:r w:rsidRPr="00196DD2">
        <w:rPr>
          <w:rFonts w:ascii="Calibri" w:eastAsia="Times New Roman" w:hAnsi="Calibri" w:cs="Calibri"/>
          <w:lang w:eastAsia="de-DE"/>
        </w:rPr>
        <w:t>). Dort gibt es verschiedenste thematische Diskussionsstränge und Methodische Ideen, die man einfach „nur“ lesen oder gerne diskutierend mitentwickeln kann. Vielleicht entsteht ja so etwas wie ein synergetisches Netzwerk – ganz im Geiste modernen Online-Lernens.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b/>
          <w:bCs/>
          <w:lang w:eastAsia="de-DE"/>
        </w:rPr>
        <w:t xml:space="preserve">Leitet/leiten Sie diese Mail bitte gerne 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b/>
          <w:bCs/>
          <w:lang w:eastAsia="de-DE"/>
        </w:rPr>
        <w:t xml:space="preserve">an interessierte </w:t>
      </w:r>
      <w:proofErr w:type="spellStart"/>
      <w:r w:rsidRPr="00196DD2">
        <w:rPr>
          <w:rFonts w:ascii="Calibri" w:eastAsia="Times New Roman" w:hAnsi="Calibri" w:cs="Calibri"/>
          <w:b/>
          <w:bCs/>
          <w:lang w:eastAsia="de-DE"/>
        </w:rPr>
        <w:t>KollegInnen</w:t>
      </w:r>
      <w:proofErr w:type="spellEnd"/>
      <w:r w:rsidRPr="00196DD2">
        <w:rPr>
          <w:rFonts w:ascii="Calibri" w:eastAsia="Times New Roman" w:hAnsi="Calibri" w:cs="Calibri"/>
          <w:b/>
          <w:bCs/>
          <w:lang w:eastAsia="de-DE"/>
        </w:rPr>
        <w:t xml:space="preserve"> und </w:t>
      </w:r>
      <w:proofErr w:type="spellStart"/>
      <w:r w:rsidRPr="00196DD2">
        <w:rPr>
          <w:rFonts w:ascii="Calibri" w:eastAsia="Times New Roman" w:hAnsi="Calibri" w:cs="Calibri"/>
          <w:b/>
          <w:bCs/>
          <w:lang w:eastAsia="de-DE"/>
        </w:rPr>
        <w:t>TeilnehmerInnen</w:t>
      </w:r>
      <w:proofErr w:type="spellEnd"/>
      <w:r w:rsidRPr="00196DD2">
        <w:rPr>
          <w:rFonts w:ascii="Calibri" w:eastAsia="Times New Roman" w:hAnsi="Calibri" w:cs="Calibri"/>
          <w:b/>
          <w:bCs/>
          <w:lang w:eastAsia="de-DE"/>
        </w:rPr>
        <w:t xml:space="preserve"> weiter!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Sonnige Grüße aus Berlin und noch einen angenehmen Sonntag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 xml:space="preserve">Sebastian </w:t>
      </w:r>
      <w:proofErr w:type="spellStart"/>
      <w:r w:rsidRPr="00196DD2">
        <w:rPr>
          <w:rFonts w:ascii="Calibri" w:eastAsia="Times New Roman" w:hAnsi="Calibri" w:cs="Calibri"/>
          <w:lang w:eastAsia="de-DE"/>
        </w:rPr>
        <w:t>Walzik</w:t>
      </w:r>
      <w:proofErr w:type="spellEnd"/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> </w:t>
      </w:r>
    </w:p>
    <w:p w:rsidR="00196DD2" w:rsidRPr="00196DD2" w:rsidRDefault="00196DD2" w:rsidP="00196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96DD2">
        <w:rPr>
          <w:rFonts w:ascii="Calibri" w:eastAsia="Times New Roman" w:hAnsi="Calibri" w:cs="Calibri"/>
          <w:lang w:eastAsia="de-DE"/>
        </w:rPr>
        <w:t xml:space="preserve">PS: Der alte Link funktioniert auch noch und wird direkt auf </w:t>
      </w:r>
      <w:hyperlink r:id="rId6" w:tgtFrame="_blank" w:history="1">
        <w:r w:rsidRPr="00196DD2">
          <w:rPr>
            <w:rFonts w:ascii="Calibri" w:eastAsia="Times New Roman" w:hAnsi="Calibri" w:cs="Calibri"/>
            <w:color w:val="0000FF"/>
            <w:u w:val="single"/>
            <w:lang w:eastAsia="de-DE"/>
          </w:rPr>
          <w:t>www.walzik.de/hdinhd</w:t>
        </w:r>
      </w:hyperlink>
      <w:r w:rsidRPr="00196DD2">
        <w:rPr>
          <w:rFonts w:ascii="Calibri" w:eastAsia="Times New Roman" w:hAnsi="Calibri" w:cs="Calibri"/>
          <w:lang w:eastAsia="de-DE"/>
        </w:rPr>
        <w:t xml:space="preserve"> weitergeleitet.</w:t>
      </w:r>
    </w:p>
    <w:p w:rsidR="00503248" w:rsidRDefault="00503248"/>
    <w:sectPr w:rsidR="00503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2"/>
    <w:rsid w:val="00196DD2"/>
    <w:rsid w:val="005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B0E7"/>
  <w15:chartTrackingRefBased/>
  <w15:docId w15:val="{F04BCA3B-8959-465F-AAAF-083EB7F1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vw.uni-bremen.de/owa/redir.aspx?C=zGlNL9Qe24YCCULwjAtSlZ9VRNeqQr8vB95BcdVwuObS3zyRAdrXCA..&amp;URL=http%3a%2f%2fwww.walzik.de%2fhdinhd" TargetMode="External"/><Relationship Id="rId5" Type="http://schemas.openxmlformats.org/officeDocument/2006/relationships/hyperlink" Target="https://mail.vw.uni-bremen.de/owa/redir.aspx?C=zGlNL9Qe24YCCULwjAtSlZ9VRNeqQr8vB95BcdVwuObS3zyRAdrXCA..&amp;URL=http%3a%2f%2fwww.walzik.de%2fhdinhd" TargetMode="External"/><Relationship Id="rId4" Type="http://schemas.openxmlformats.org/officeDocument/2006/relationships/hyperlink" Target="https://mail.vw.uni-bremen.de/owa/redir.aspx?C=zGlNL9Qe24YCCULwjAtSlZ9VRNeqQr8vB95BcdVwuObS3zyRAdrXCA..&amp;URL=http%3a%2f%2fwww.walzik.de%2fhdinh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2020-04-06T08:07:00Z</dcterms:created>
  <dcterms:modified xsi:type="dcterms:W3CDTF">2020-04-06T08:09:00Z</dcterms:modified>
</cp:coreProperties>
</file>