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D5FDC" w14:textId="77777777" w:rsidR="002A2EA0" w:rsidRPr="00747467" w:rsidRDefault="002A2EA0">
      <w:pPr>
        <w:pStyle w:val="Textkrper"/>
        <w:rPr>
          <w:rFonts w:ascii="Arial" w:hAnsi="Arial" w:cs="Arial"/>
          <w:b/>
          <w:i w:val="0"/>
          <w:iCs w:val="0"/>
          <w:sz w:val="36"/>
          <w:szCs w:val="22"/>
          <w:lang w:val="en-US"/>
        </w:rPr>
      </w:pPr>
    </w:p>
    <w:p w14:paraId="03BCF78D" w14:textId="76C05D34" w:rsidR="002A2EA0" w:rsidRDefault="002A2EA0">
      <w:pPr>
        <w:pStyle w:val="Textkrper"/>
        <w:spacing w:before="6"/>
        <w:rPr>
          <w:rFonts w:ascii="Arial" w:hAnsi="Arial" w:cs="Arial"/>
          <w:b/>
          <w:i w:val="0"/>
          <w:sz w:val="20"/>
          <w:lang w:val="en-US"/>
        </w:rPr>
      </w:pPr>
    </w:p>
    <w:p w14:paraId="4CC49A9C" w14:textId="77777777" w:rsidR="000B5B4C" w:rsidRPr="00747467" w:rsidRDefault="000B5B4C">
      <w:pPr>
        <w:pStyle w:val="Textkrper"/>
        <w:spacing w:before="6"/>
        <w:rPr>
          <w:rFonts w:ascii="Arial" w:hAnsi="Arial" w:cs="Arial"/>
          <w:b/>
          <w:i w:val="0"/>
          <w:sz w:val="20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4536"/>
      </w:tblGrid>
      <w:tr w:rsidR="002A2EA0" w:rsidRPr="00747467" w14:paraId="45DC6357" w14:textId="77777777" w:rsidTr="000B5B4C">
        <w:trPr>
          <w:trHeight w:val="476"/>
        </w:trPr>
        <w:tc>
          <w:tcPr>
            <w:tcW w:w="4421" w:type="dxa"/>
          </w:tcPr>
          <w:p w14:paraId="03719120" w14:textId="77777777" w:rsidR="002A2EA0" w:rsidRPr="000B5B4C" w:rsidRDefault="006E4449">
            <w:pPr>
              <w:pStyle w:val="TableParagraph"/>
              <w:spacing w:before="0"/>
              <w:rPr>
                <w:rFonts w:ascii="Arial" w:hAnsi="Arial" w:cs="Arial"/>
                <w:color w:val="0068B4"/>
                <w:sz w:val="28"/>
                <w:szCs w:val="28"/>
              </w:rPr>
            </w:pPr>
            <w:proofErr w:type="spellStart"/>
            <w:r w:rsidRPr="000B5B4C">
              <w:rPr>
                <w:rFonts w:ascii="Arial" w:hAnsi="Arial" w:cs="Arial"/>
                <w:color w:val="0068B4"/>
                <w:sz w:val="28"/>
                <w:szCs w:val="28"/>
              </w:rPr>
              <w:t>Do‘s</w:t>
            </w:r>
            <w:proofErr w:type="spellEnd"/>
          </w:p>
        </w:tc>
        <w:tc>
          <w:tcPr>
            <w:tcW w:w="4536" w:type="dxa"/>
          </w:tcPr>
          <w:p w14:paraId="36D9353E" w14:textId="77777777" w:rsidR="002A2EA0" w:rsidRPr="000B5B4C" w:rsidRDefault="006E4449">
            <w:pPr>
              <w:pStyle w:val="TableParagraph"/>
              <w:spacing w:before="0"/>
              <w:rPr>
                <w:rFonts w:ascii="Arial" w:hAnsi="Arial" w:cs="Arial"/>
                <w:color w:val="0068B4"/>
                <w:sz w:val="28"/>
                <w:szCs w:val="28"/>
              </w:rPr>
            </w:pPr>
            <w:proofErr w:type="spellStart"/>
            <w:r w:rsidRPr="000B5B4C">
              <w:rPr>
                <w:rFonts w:ascii="Arial" w:hAnsi="Arial" w:cs="Arial"/>
                <w:color w:val="0068B4"/>
                <w:sz w:val="28"/>
                <w:szCs w:val="28"/>
              </w:rPr>
              <w:t>Don‘ts</w:t>
            </w:r>
            <w:proofErr w:type="spellEnd"/>
          </w:p>
        </w:tc>
      </w:tr>
      <w:tr w:rsidR="002A2EA0" w:rsidRPr="00747467" w14:paraId="3534C3A9" w14:textId="77777777" w:rsidTr="000B5B4C">
        <w:trPr>
          <w:trHeight w:val="752"/>
        </w:trPr>
        <w:tc>
          <w:tcPr>
            <w:tcW w:w="4421" w:type="dxa"/>
          </w:tcPr>
          <w:p w14:paraId="32DBD5F3" w14:textId="77777777" w:rsidR="002A2EA0" w:rsidRPr="00747467" w:rsidRDefault="006E4449">
            <w:pPr>
              <w:pStyle w:val="TableParagraph"/>
              <w:spacing w:before="211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Verwenden Sie beschreibende Worte.</w:t>
            </w:r>
          </w:p>
        </w:tc>
        <w:tc>
          <w:tcPr>
            <w:tcW w:w="4536" w:type="dxa"/>
          </w:tcPr>
          <w:p w14:paraId="36ABA0D9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Verzichten Sie auf Bewertungen und</w:t>
            </w:r>
          </w:p>
          <w:p w14:paraId="714668F0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Interpretationen.</w:t>
            </w:r>
          </w:p>
        </w:tc>
      </w:tr>
      <w:tr w:rsidR="002A2EA0" w:rsidRPr="00747467" w14:paraId="747B7A3F" w14:textId="77777777" w:rsidTr="000B5B4C">
        <w:trPr>
          <w:trHeight w:val="752"/>
        </w:trPr>
        <w:tc>
          <w:tcPr>
            <w:tcW w:w="4421" w:type="dxa"/>
          </w:tcPr>
          <w:p w14:paraId="444309A1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Beziehen Sie sich mit Ihrem Gesagten</w:t>
            </w:r>
          </w:p>
          <w:p w14:paraId="5AD53A28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auf das Verhalten Ihres Gegenübers.</w:t>
            </w:r>
          </w:p>
        </w:tc>
        <w:tc>
          <w:tcPr>
            <w:tcW w:w="4536" w:type="dxa"/>
          </w:tcPr>
          <w:p w14:paraId="4124F41C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Vermeiden Sie Verallgemeinerungen</w:t>
            </w:r>
          </w:p>
          <w:p w14:paraId="41B5BF5F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wie „immer“, „nie“ oder „alle“.</w:t>
            </w:r>
          </w:p>
        </w:tc>
      </w:tr>
      <w:tr w:rsidR="002A2EA0" w:rsidRPr="00747467" w14:paraId="1AC08848" w14:textId="77777777" w:rsidTr="000B5B4C">
        <w:trPr>
          <w:trHeight w:val="752"/>
        </w:trPr>
        <w:tc>
          <w:tcPr>
            <w:tcW w:w="4421" w:type="dxa"/>
          </w:tcPr>
          <w:p w14:paraId="400DC1D1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Versichern Sie sich, ob Ihr Gegenüber</w:t>
            </w:r>
          </w:p>
          <w:p w14:paraId="6AD13D39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Ihr Feedback hören möchte.</w:t>
            </w:r>
          </w:p>
        </w:tc>
        <w:tc>
          <w:tcPr>
            <w:tcW w:w="4536" w:type="dxa"/>
          </w:tcPr>
          <w:p w14:paraId="7826ACCA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Zwingen Sie Ihr Feedback niemanden</w:t>
            </w:r>
          </w:p>
          <w:p w14:paraId="7EBFAF99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auf.</w:t>
            </w:r>
          </w:p>
        </w:tc>
      </w:tr>
      <w:tr w:rsidR="002A2EA0" w:rsidRPr="00747467" w14:paraId="6057C519" w14:textId="77777777" w:rsidTr="000B5B4C">
        <w:trPr>
          <w:trHeight w:val="752"/>
        </w:trPr>
        <w:tc>
          <w:tcPr>
            <w:tcW w:w="4421" w:type="dxa"/>
          </w:tcPr>
          <w:p w14:paraId="6738E3D5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Versuchen Sie Ihr Feedback immer</w:t>
            </w:r>
          </w:p>
          <w:p w14:paraId="0C894CA1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sofort und situationsbedingt zu geben.</w:t>
            </w:r>
          </w:p>
        </w:tc>
        <w:tc>
          <w:tcPr>
            <w:tcW w:w="4536" w:type="dxa"/>
          </w:tcPr>
          <w:p w14:paraId="0A4D85B2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Versuchen Sie nicht verzögert und</w:t>
            </w:r>
          </w:p>
          <w:p w14:paraId="5B0EC2E5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rekonstruierend Feedback zu geben.</w:t>
            </w:r>
          </w:p>
        </w:tc>
      </w:tr>
      <w:tr w:rsidR="002A2EA0" w:rsidRPr="00747467" w14:paraId="0530542A" w14:textId="77777777" w:rsidTr="000B5B4C">
        <w:trPr>
          <w:trHeight w:val="752"/>
        </w:trPr>
        <w:tc>
          <w:tcPr>
            <w:tcW w:w="4421" w:type="dxa"/>
          </w:tcPr>
          <w:p w14:paraId="22313E3B" w14:textId="77777777" w:rsidR="002A2EA0" w:rsidRPr="00747467" w:rsidRDefault="006E4449">
            <w:pPr>
              <w:pStyle w:val="TableParagraph"/>
              <w:spacing w:before="212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Formulieren Sie klare, pointierte Sätze.</w:t>
            </w:r>
          </w:p>
        </w:tc>
        <w:tc>
          <w:tcPr>
            <w:tcW w:w="4536" w:type="dxa"/>
          </w:tcPr>
          <w:p w14:paraId="562D115C" w14:textId="77777777" w:rsidR="002A2EA0" w:rsidRPr="00747467" w:rsidRDefault="006E444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Vermeiden Sie schwammige und vage</w:t>
            </w:r>
          </w:p>
          <w:p w14:paraId="19FFCB8B" w14:textId="77777777" w:rsidR="002A2EA0" w:rsidRPr="00747467" w:rsidRDefault="006E4449">
            <w:pPr>
              <w:pStyle w:val="TableParagraph"/>
              <w:spacing w:before="62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Äußerungen.</w:t>
            </w:r>
          </w:p>
        </w:tc>
      </w:tr>
      <w:tr w:rsidR="002A2EA0" w:rsidRPr="00747467" w14:paraId="5BB8850E" w14:textId="77777777" w:rsidTr="000B5B4C">
        <w:trPr>
          <w:trHeight w:val="752"/>
        </w:trPr>
        <w:tc>
          <w:tcPr>
            <w:tcW w:w="4421" w:type="dxa"/>
          </w:tcPr>
          <w:p w14:paraId="2A19795F" w14:textId="77777777" w:rsidR="002A2EA0" w:rsidRPr="00747467" w:rsidRDefault="006E4449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Beginnen und Enden Sie Ihr Feedback</w:t>
            </w:r>
          </w:p>
          <w:p w14:paraId="2E51E823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mit einer positiven Aussage.</w:t>
            </w:r>
          </w:p>
        </w:tc>
        <w:tc>
          <w:tcPr>
            <w:tcW w:w="4536" w:type="dxa"/>
          </w:tcPr>
          <w:p w14:paraId="17434A27" w14:textId="77777777" w:rsidR="002A2EA0" w:rsidRPr="00747467" w:rsidRDefault="006E4449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Vermeiden Sie ausschließlich negative</w:t>
            </w:r>
          </w:p>
          <w:p w14:paraId="0B807FEE" w14:textId="77777777" w:rsidR="002A2EA0" w:rsidRPr="00747467" w:rsidRDefault="006E44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Kritik.</w:t>
            </w:r>
          </w:p>
        </w:tc>
      </w:tr>
      <w:tr w:rsidR="002A2EA0" w:rsidRPr="00747467" w14:paraId="406467EE" w14:textId="77777777" w:rsidTr="000B5B4C">
        <w:trPr>
          <w:trHeight w:val="1139"/>
        </w:trPr>
        <w:tc>
          <w:tcPr>
            <w:tcW w:w="4421" w:type="dxa"/>
          </w:tcPr>
          <w:p w14:paraId="50D561BF" w14:textId="77777777" w:rsidR="002A2EA0" w:rsidRPr="00747467" w:rsidRDefault="006E4449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Zeigen Sie ggf. Lösungsmöglichkeiten</w:t>
            </w:r>
          </w:p>
          <w:p w14:paraId="2513B94D" w14:textId="77777777" w:rsidR="002A2EA0" w:rsidRPr="00747467" w:rsidRDefault="006E4449">
            <w:pPr>
              <w:pStyle w:val="TableParagraph"/>
              <w:spacing w:before="6" w:line="380" w:lineRule="atLeast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für ein von Ihnen benanntes Problem auf.</w:t>
            </w:r>
          </w:p>
        </w:tc>
        <w:tc>
          <w:tcPr>
            <w:tcW w:w="4536" w:type="dxa"/>
          </w:tcPr>
          <w:p w14:paraId="00B87B72" w14:textId="77777777" w:rsidR="002A2EA0" w:rsidRPr="00747467" w:rsidRDefault="006E4449" w:rsidP="006E4449">
            <w:pPr>
              <w:pStyle w:val="TableParagraph"/>
              <w:spacing w:before="19" w:line="286" w:lineRule="auto"/>
              <w:rPr>
                <w:rFonts w:ascii="Arial" w:hAnsi="Arial" w:cs="Arial"/>
                <w:sz w:val="24"/>
                <w:szCs w:val="24"/>
              </w:rPr>
            </w:pPr>
            <w:r w:rsidRPr="00747467">
              <w:rPr>
                <w:rFonts w:ascii="Arial" w:hAnsi="Arial" w:cs="Arial"/>
                <w:sz w:val="24"/>
                <w:szCs w:val="24"/>
              </w:rPr>
              <w:t>Zählen Sie nicht nur vorhandene Probleme auf.</w:t>
            </w:r>
          </w:p>
        </w:tc>
      </w:tr>
    </w:tbl>
    <w:p w14:paraId="51590383" w14:textId="266A57EA" w:rsidR="002A2EA0" w:rsidRPr="00747467" w:rsidRDefault="002A2EA0">
      <w:pPr>
        <w:pStyle w:val="Textkrper"/>
        <w:rPr>
          <w:rFonts w:ascii="Arial" w:hAnsi="Arial" w:cs="Arial"/>
          <w:b/>
          <w:i w:val="0"/>
          <w:sz w:val="18"/>
        </w:rPr>
      </w:pPr>
    </w:p>
    <w:p w14:paraId="5EE8A708" w14:textId="77777777" w:rsidR="002A2EA0" w:rsidRPr="00747467" w:rsidRDefault="002A2EA0">
      <w:pPr>
        <w:pStyle w:val="Textkrper"/>
        <w:spacing w:before="33"/>
        <w:rPr>
          <w:rFonts w:ascii="Arial" w:hAnsi="Arial" w:cs="Arial"/>
          <w:b/>
          <w:i w:val="0"/>
          <w:sz w:val="18"/>
        </w:rPr>
      </w:pPr>
    </w:p>
    <w:p w14:paraId="25376F4D" w14:textId="5796200C" w:rsidR="002A2EA0" w:rsidRPr="00747467" w:rsidRDefault="006E4449" w:rsidP="00747467">
      <w:pPr>
        <w:ind w:left="259"/>
        <w:rPr>
          <w:rFonts w:ascii="Arial" w:hAnsi="Arial" w:cs="Arial"/>
          <w:sz w:val="18"/>
          <w:szCs w:val="15"/>
        </w:rPr>
      </w:pPr>
      <w:r w:rsidRPr="00747467">
        <w:rPr>
          <w:rFonts w:ascii="Arial" w:hAnsi="Arial" w:cs="Arial"/>
          <w:sz w:val="18"/>
          <w:szCs w:val="15"/>
        </w:rPr>
        <w:t xml:space="preserve">Angelehnt an </w:t>
      </w:r>
      <w:proofErr w:type="spellStart"/>
      <w:r w:rsidRPr="00747467">
        <w:rPr>
          <w:rFonts w:ascii="Arial" w:hAnsi="Arial" w:cs="Arial"/>
          <w:sz w:val="18"/>
          <w:szCs w:val="15"/>
        </w:rPr>
        <w:t>Fengler</w:t>
      </w:r>
      <w:proofErr w:type="spellEnd"/>
      <w:r w:rsidRPr="00747467">
        <w:rPr>
          <w:rFonts w:ascii="Arial" w:hAnsi="Arial" w:cs="Arial"/>
          <w:sz w:val="18"/>
          <w:szCs w:val="15"/>
        </w:rPr>
        <w:t>, J. (2009). Feedback geben: Strategien und Übungen. Weinheim und Basel: Beltz Verlag.</w:t>
      </w:r>
    </w:p>
    <w:sectPr w:rsidR="002A2EA0" w:rsidRPr="00747467" w:rsidSect="00214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1417" w:bottom="1134" w:left="1417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DD33" w14:textId="77777777" w:rsidR="0020039B" w:rsidRDefault="0020039B" w:rsidP="000B5B4C">
      <w:r>
        <w:separator/>
      </w:r>
    </w:p>
  </w:endnote>
  <w:endnote w:type="continuationSeparator" w:id="0">
    <w:p w14:paraId="434EF399" w14:textId="77777777" w:rsidR="0020039B" w:rsidRDefault="0020039B" w:rsidP="000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BF41" w14:textId="77777777" w:rsidR="00214AB5" w:rsidRDefault="00214A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8D0A" w14:textId="3C546988" w:rsidR="000B5B4C" w:rsidRDefault="000B5B4C" w:rsidP="000B5B4C">
    <w:pPr>
      <w:tabs>
        <w:tab w:val="left" w:pos="5447"/>
      </w:tabs>
    </w:pPr>
    <w:bookmarkStart w:id="0" w:name="_GoBack"/>
    <w:bookmarkEnd w:id="0"/>
    <w:r>
      <w:rPr>
        <w:rFonts w:ascii="Arial" w:eastAsia="Arial" w:hAnsi="Arial" w:cs="Arial"/>
        <w:color w:val="000000"/>
        <w:sz w:val="12"/>
      </w:rPr>
      <w:t>Erstellt im Projekt </w:t>
    </w:r>
    <w:hyperlink r:id="rId1" w:tgtFrame="https://www.uni-bremen.de/konstruktiv">
      <w:r>
        <w:rPr>
          <w:rFonts w:ascii="Arial" w:eastAsia="Arial" w:hAnsi="Arial" w:cs="Arial"/>
          <w:color w:val="0000FF"/>
          <w:sz w:val="12"/>
        </w:rPr>
        <w:t>konstruktiv</w:t>
      </w:r>
    </w:hyperlink>
    <w:r>
      <w:rPr>
        <w:rFonts w:ascii="Calibri" w:eastAsia="Calibri" w:hAnsi="Calibri" w:cs="Calibri"/>
        <w:color w:val="000000"/>
      </w:rPr>
      <w:t xml:space="preserve"> </w:t>
    </w:r>
    <w:r>
      <w:rPr>
        <w:rFonts w:ascii="Arial" w:eastAsia="Arial" w:hAnsi="Arial" w:cs="Arial"/>
        <w:color w:val="000000"/>
        <w:sz w:val="12"/>
      </w:rPr>
      <w:t>(Akademie für Weiterbildung der Universität Bremen), übernommen in „</w:t>
    </w:r>
    <w:hyperlink r:id="rId2" w:tgtFrame="https://www.uni-bremen.de/inspiration-lehre-an-der-universitaet-bremen">
      <w:r>
        <w:rPr>
          <w:rFonts w:ascii="Arial" w:eastAsia="Arial" w:hAnsi="Arial" w:cs="Arial"/>
          <w:color w:val="0000FF"/>
          <w:sz w:val="12"/>
        </w:rPr>
        <w:t>Inspiration Lehre an der Universität Bremen</w:t>
      </w:r>
    </w:hyperlink>
    <w:r>
      <w:rPr>
        <w:rFonts w:ascii="Arial" w:eastAsia="Arial" w:hAnsi="Arial" w:cs="Arial"/>
        <w:color w:val="000000"/>
        <w:sz w:val="12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0F2A" w14:textId="77777777" w:rsidR="00214AB5" w:rsidRDefault="00214A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5E1ED" w14:textId="77777777" w:rsidR="0020039B" w:rsidRDefault="0020039B" w:rsidP="000B5B4C">
      <w:r>
        <w:separator/>
      </w:r>
    </w:p>
  </w:footnote>
  <w:footnote w:type="continuationSeparator" w:id="0">
    <w:p w14:paraId="0F56D10D" w14:textId="77777777" w:rsidR="0020039B" w:rsidRDefault="0020039B" w:rsidP="000B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0F49D" w14:textId="77777777" w:rsidR="00214AB5" w:rsidRDefault="00214A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A159" w14:textId="16EF55EF" w:rsidR="000B5B4C" w:rsidRDefault="000B5B4C" w:rsidP="000B5B4C">
    <w:pPr>
      <w:pStyle w:val="Titel"/>
      <w:ind w:left="0"/>
      <w:rPr>
        <w:rFonts w:ascii="Arial" w:eastAsia="Trebuchet MS" w:hAnsi="Arial" w:cs="Arial"/>
        <w:b w:val="0"/>
        <w:color w:val="0068B4"/>
        <w:sz w:val="22"/>
        <w:szCs w:val="22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69ABEE2C" wp14:editId="0FA96EC6">
          <wp:simplePos x="0" y="0"/>
          <wp:positionH relativeFrom="column">
            <wp:posOffset>4752975</wp:posOffset>
          </wp:positionH>
          <wp:positionV relativeFrom="paragraph">
            <wp:posOffset>-218440</wp:posOffset>
          </wp:positionV>
          <wp:extent cx="1014095" cy="363220"/>
          <wp:effectExtent l="0" t="0" r="0" b="0"/>
          <wp:wrapTopAndBottom/>
          <wp:docPr id="1494886270" name="Grafik 149488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4C678" w14:textId="3D418DF2" w:rsidR="000B5B4C" w:rsidRPr="000B5B4C" w:rsidRDefault="000B5B4C" w:rsidP="000B5B4C">
    <w:pPr>
      <w:pStyle w:val="Titel"/>
      <w:ind w:left="0"/>
      <w:rPr>
        <w:rFonts w:ascii="Arial" w:eastAsia="Trebuchet MS" w:hAnsi="Arial" w:cs="Arial"/>
        <w:b w:val="0"/>
        <w:color w:val="0068B4"/>
        <w:szCs w:val="22"/>
        <w:lang w:val="en-US"/>
      </w:rPr>
    </w:pPr>
    <w:r w:rsidRPr="00747467">
      <w:rPr>
        <w:rFonts w:ascii="Arial" w:eastAsia="Trebuchet MS" w:hAnsi="Arial" w:cs="Arial"/>
        <w:b w:val="0"/>
        <w:color w:val="0068B4"/>
        <w:szCs w:val="22"/>
        <w:lang w:val="en-US"/>
      </w:rPr>
      <w:t xml:space="preserve">Do‘s </w:t>
    </w:r>
    <w:proofErr w:type="spellStart"/>
    <w:r w:rsidRPr="00747467">
      <w:rPr>
        <w:rFonts w:ascii="Arial" w:eastAsia="Trebuchet MS" w:hAnsi="Arial" w:cs="Arial"/>
        <w:b w:val="0"/>
        <w:color w:val="0068B4"/>
        <w:szCs w:val="22"/>
        <w:lang w:val="en-US"/>
      </w:rPr>
      <w:t>und</w:t>
    </w:r>
    <w:proofErr w:type="spellEnd"/>
    <w:r w:rsidRPr="00747467">
      <w:rPr>
        <w:rFonts w:ascii="Arial" w:eastAsia="Trebuchet MS" w:hAnsi="Arial" w:cs="Arial"/>
        <w:b w:val="0"/>
        <w:color w:val="0068B4"/>
        <w:szCs w:val="22"/>
        <w:lang w:val="en-US"/>
      </w:rPr>
      <w:t xml:space="preserve"> Don‘ts in </w:t>
    </w:r>
    <w:proofErr w:type="spellStart"/>
    <w:r w:rsidRPr="00747467">
      <w:rPr>
        <w:rFonts w:ascii="Arial" w:eastAsia="Trebuchet MS" w:hAnsi="Arial" w:cs="Arial"/>
        <w:b w:val="0"/>
        <w:color w:val="0068B4"/>
        <w:szCs w:val="22"/>
        <w:lang w:val="en-US"/>
      </w:rPr>
      <w:t>Feedbacksituationen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EF949" w14:textId="77777777" w:rsidR="00214AB5" w:rsidRDefault="00214A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2EA0"/>
    <w:rsid w:val="000521B7"/>
    <w:rsid w:val="000B5B4C"/>
    <w:rsid w:val="001B1E11"/>
    <w:rsid w:val="0020039B"/>
    <w:rsid w:val="00214AB5"/>
    <w:rsid w:val="002A2EA0"/>
    <w:rsid w:val="004D3BEE"/>
    <w:rsid w:val="004E646B"/>
    <w:rsid w:val="005A06E3"/>
    <w:rsid w:val="006E4449"/>
    <w:rsid w:val="00747467"/>
    <w:rsid w:val="00E6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28B4"/>
  <w15:docId w15:val="{73A72DBD-D033-F642-BF45-6A08A1FB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10"/>
      <w:szCs w:val="10"/>
    </w:rPr>
  </w:style>
  <w:style w:type="paragraph" w:styleId="Titel">
    <w:name w:val="Title"/>
    <w:basedOn w:val="Standard"/>
    <w:uiPriority w:val="10"/>
    <w:qFormat/>
    <w:pPr>
      <w:spacing w:before="1"/>
      <w:ind w:left="320"/>
    </w:pPr>
    <w:rPr>
      <w:rFonts w:ascii="Verdana" w:eastAsia="Verdana" w:hAnsi="Verdana" w:cs="Verdana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1"/>
      <w:ind w:left="108"/>
    </w:pPr>
  </w:style>
  <w:style w:type="character" w:styleId="Hyperlink">
    <w:name w:val="Hyperlink"/>
    <w:basedOn w:val="Absatz-Standardschriftart"/>
    <w:uiPriority w:val="99"/>
    <w:unhideWhenUsed/>
    <w:rsid w:val="004D3BE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5B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5B4C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B5B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5B4C"/>
    <w:rPr>
      <w:rFonts w:ascii="Trebuchet MS" w:eastAsia="Trebuchet MS" w:hAnsi="Trebuchet MS" w:cs="Trebuchet MS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B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bremen.de/inspiration-lehre-an-der-universitaet-bremen" TargetMode="External"/><Relationship Id="rId1" Type="http://schemas.openxmlformats.org/officeDocument/2006/relationships/hyperlink" Target="https://www.uni-bremen.de/konstrukti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Feedbacksituationen</dc:title>
  <dc:creator>Akademie für Weiterbildung</dc:creator>
  <cp:lastModifiedBy>Windows-Benutzer</cp:lastModifiedBy>
  <cp:revision>7</cp:revision>
  <dcterms:created xsi:type="dcterms:W3CDTF">2024-09-04T13:40:00Z</dcterms:created>
  <dcterms:modified xsi:type="dcterms:W3CDTF">2025-06-20T14:00:00Z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3-Heights(TM) PDF Security Shell 4.8.25.2 (http://www.pdf-tools.com)</vt:lpwstr>
  </property>
</Properties>
</file>