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AEC7A" w14:textId="41E98635" w:rsidR="00060756" w:rsidRDefault="00060756">
      <w:pPr>
        <w:pStyle w:val="Textkrper"/>
        <w:spacing w:before="2" w:after="1"/>
        <w:rPr>
          <w:sz w:val="22"/>
          <w:szCs w:val="22"/>
        </w:rPr>
      </w:pPr>
    </w:p>
    <w:p w14:paraId="36CE6F5A" w14:textId="77777777" w:rsidR="00060756" w:rsidRPr="00060756" w:rsidRDefault="00060756">
      <w:pPr>
        <w:pStyle w:val="Textkrper"/>
        <w:spacing w:before="2" w:after="1"/>
        <w:rPr>
          <w:sz w:val="22"/>
          <w:szCs w:val="22"/>
        </w:rPr>
      </w:pPr>
    </w:p>
    <w:tbl>
      <w:tblPr>
        <w:tblStyle w:val="TableNormal"/>
        <w:tblW w:w="9356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237"/>
      </w:tblGrid>
      <w:tr w:rsidR="00CD730B" w:rsidRPr="008B1F16" w14:paraId="0F922026" w14:textId="77777777" w:rsidTr="00060756">
        <w:trPr>
          <w:trHeight w:val="1266"/>
        </w:trPr>
        <w:tc>
          <w:tcPr>
            <w:tcW w:w="3119" w:type="dxa"/>
          </w:tcPr>
          <w:p w14:paraId="0A945E2A" w14:textId="77777777" w:rsidR="00CD730B" w:rsidRPr="008B1F16" w:rsidRDefault="00CD730B">
            <w:pPr>
              <w:pStyle w:val="TableParagraph"/>
              <w:spacing w:before="109"/>
              <w:ind w:left="0"/>
              <w:rPr>
                <w:sz w:val="28"/>
              </w:rPr>
            </w:pPr>
          </w:p>
          <w:p w14:paraId="78ED32AB" w14:textId="77777777" w:rsidR="00CD730B" w:rsidRPr="008B1F16" w:rsidRDefault="00F30B09">
            <w:pPr>
              <w:pStyle w:val="TableParagraph"/>
              <w:ind w:left="21"/>
              <w:jc w:val="center"/>
              <w:rPr>
                <w:sz w:val="28"/>
              </w:rPr>
            </w:pPr>
            <w:r w:rsidRPr="008B1F16">
              <w:rPr>
                <w:color w:val="0068B4"/>
                <w:sz w:val="28"/>
              </w:rPr>
              <w:t>Kontext</w:t>
            </w:r>
          </w:p>
        </w:tc>
        <w:tc>
          <w:tcPr>
            <w:tcW w:w="6237" w:type="dxa"/>
          </w:tcPr>
          <w:p w14:paraId="3EBDB9EA" w14:textId="06504151" w:rsidR="00CD730B" w:rsidRPr="008B1F16" w:rsidRDefault="00F30B09" w:rsidP="004B4FDD">
            <w:pPr>
              <w:pStyle w:val="TableParagraph"/>
              <w:spacing w:before="200" w:line="288" w:lineRule="auto"/>
              <w:ind w:right="312"/>
            </w:pPr>
            <w:r w:rsidRPr="008B1F16">
              <w:t xml:space="preserve">Ordnen Sie den Lernauftrag in den </w:t>
            </w:r>
            <w:r w:rsidR="004B4FDD">
              <w:t>G</w:t>
            </w:r>
            <w:r w:rsidRPr="008B1F16">
              <w:t>esamtzusammenhang: Auf welchen Kenntnissen und Lernergebnissen baut dieser auf? Wo ist der Lernauftrag insgesamt einzuordnen?</w:t>
            </w:r>
          </w:p>
        </w:tc>
      </w:tr>
      <w:tr w:rsidR="00CD730B" w:rsidRPr="008B1F16" w14:paraId="45F5A3B9" w14:textId="77777777" w:rsidTr="00060756">
        <w:trPr>
          <w:trHeight w:val="828"/>
        </w:trPr>
        <w:tc>
          <w:tcPr>
            <w:tcW w:w="3119" w:type="dxa"/>
          </w:tcPr>
          <w:p w14:paraId="73E818FC" w14:textId="77777777" w:rsidR="00CD730B" w:rsidRPr="008B1F16" w:rsidRDefault="00F30B09">
            <w:pPr>
              <w:pStyle w:val="TableParagraph"/>
              <w:spacing w:before="230"/>
              <w:ind w:left="21"/>
              <w:jc w:val="center"/>
              <w:rPr>
                <w:sz w:val="28"/>
              </w:rPr>
            </w:pPr>
            <w:r w:rsidRPr="008B1F16">
              <w:rPr>
                <w:color w:val="0068B4"/>
                <w:sz w:val="28"/>
              </w:rPr>
              <w:t>Lernziele</w:t>
            </w:r>
          </w:p>
        </w:tc>
        <w:tc>
          <w:tcPr>
            <w:tcW w:w="6237" w:type="dxa"/>
          </w:tcPr>
          <w:p w14:paraId="2A136AD1" w14:textId="77777777" w:rsidR="00CD730B" w:rsidRPr="008B1F16" w:rsidRDefault="00F30B09">
            <w:pPr>
              <w:pStyle w:val="TableParagraph"/>
              <w:spacing w:before="133" w:line="288" w:lineRule="auto"/>
              <w:ind w:right="179"/>
            </w:pPr>
            <w:r w:rsidRPr="008B1F16">
              <w:t>Beschreiben Sie kurz, was das Ergebnis des Lernprozesses sein soll. Was sollen die Studierenden am Ende wissen und/oder können?</w:t>
            </w:r>
          </w:p>
        </w:tc>
      </w:tr>
      <w:tr w:rsidR="00CD730B" w:rsidRPr="008B1F16" w14:paraId="5254C555" w14:textId="77777777" w:rsidTr="00060756">
        <w:trPr>
          <w:trHeight w:val="828"/>
        </w:trPr>
        <w:tc>
          <w:tcPr>
            <w:tcW w:w="3119" w:type="dxa"/>
          </w:tcPr>
          <w:p w14:paraId="7B96DB34" w14:textId="54F5A959" w:rsidR="00CD730B" w:rsidRPr="008B1F16" w:rsidRDefault="00F30B09" w:rsidP="008B1F16">
            <w:pPr>
              <w:pStyle w:val="TableParagraph"/>
              <w:spacing w:before="10" w:line="386" w:lineRule="exact"/>
              <w:ind w:left="0"/>
              <w:jc w:val="center"/>
              <w:rPr>
                <w:sz w:val="28"/>
              </w:rPr>
            </w:pPr>
            <w:r w:rsidRPr="008B1F16">
              <w:rPr>
                <w:color w:val="0068B4"/>
                <w:sz w:val="28"/>
              </w:rPr>
              <w:t>Aufgabenstellu</w:t>
            </w:r>
            <w:r w:rsidR="008B1F16" w:rsidRPr="008B1F16">
              <w:rPr>
                <w:color w:val="0068B4"/>
                <w:sz w:val="28"/>
              </w:rPr>
              <w:t>n</w:t>
            </w:r>
            <w:r w:rsidRPr="008B1F16">
              <w:rPr>
                <w:color w:val="0068B4"/>
                <w:sz w:val="28"/>
              </w:rPr>
              <w:t>g</w:t>
            </w:r>
          </w:p>
        </w:tc>
        <w:tc>
          <w:tcPr>
            <w:tcW w:w="6237" w:type="dxa"/>
          </w:tcPr>
          <w:p w14:paraId="6564426A" w14:textId="77777777" w:rsidR="00CD730B" w:rsidRPr="008B1F16" w:rsidRDefault="00F30B09">
            <w:pPr>
              <w:pStyle w:val="TableParagraph"/>
              <w:spacing w:before="133" w:line="288" w:lineRule="auto"/>
              <w:ind w:right="585"/>
            </w:pPr>
            <w:r w:rsidRPr="008B1F16">
              <w:t>Beschreiben Sie hier allgemein, was die Studierenden erwartet, damit diese sich einen ersten Eindruck verschaffen können.</w:t>
            </w:r>
          </w:p>
        </w:tc>
      </w:tr>
      <w:tr w:rsidR="00CD730B" w:rsidRPr="008B1F16" w14:paraId="2B43FBE5" w14:textId="77777777" w:rsidTr="00060756">
        <w:trPr>
          <w:trHeight w:val="391"/>
        </w:trPr>
        <w:tc>
          <w:tcPr>
            <w:tcW w:w="3119" w:type="dxa"/>
          </w:tcPr>
          <w:p w14:paraId="19232C24" w14:textId="77777777" w:rsidR="00CD730B" w:rsidRPr="008B1F16" w:rsidRDefault="00F30B09">
            <w:pPr>
              <w:pStyle w:val="TableParagraph"/>
              <w:spacing w:before="12"/>
              <w:ind w:left="21" w:right="2"/>
              <w:jc w:val="center"/>
              <w:rPr>
                <w:sz w:val="28"/>
              </w:rPr>
            </w:pPr>
            <w:r w:rsidRPr="008B1F16">
              <w:rPr>
                <w:color w:val="0068B4"/>
                <w:sz w:val="28"/>
              </w:rPr>
              <w:t>Lernmethode</w:t>
            </w:r>
          </w:p>
        </w:tc>
        <w:tc>
          <w:tcPr>
            <w:tcW w:w="6237" w:type="dxa"/>
          </w:tcPr>
          <w:p w14:paraId="756127E2" w14:textId="77777777" w:rsidR="00CD730B" w:rsidRPr="008B1F16" w:rsidRDefault="00F30B09">
            <w:pPr>
              <w:pStyle w:val="TableParagraph"/>
              <w:spacing w:before="66"/>
            </w:pPr>
            <w:r w:rsidRPr="008B1F16">
              <w:t>Benennen Sie die Lehr- /Lernmethode(n).</w:t>
            </w:r>
          </w:p>
        </w:tc>
      </w:tr>
      <w:tr w:rsidR="00CD730B" w:rsidRPr="008B1F16" w14:paraId="50E7B254" w14:textId="77777777" w:rsidTr="00060756">
        <w:trPr>
          <w:trHeight w:val="762"/>
        </w:trPr>
        <w:tc>
          <w:tcPr>
            <w:tcW w:w="3119" w:type="dxa"/>
          </w:tcPr>
          <w:p w14:paraId="6A233E28" w14:textId="77777777" w:rsidR="00CD730B" w:rsidRPr="008B1F16" w:rsidRDefault="00F30B09">
            <w:pPr>
              <w:pStyle w:val="TableParagraph"/>
              <w:spacing w:before="231"/>
              <w:ind w:left="21" w:right="2"/>
              <w:jc w:val="center"/>
              <w:rPr>
                <w:sz w:val="28"/>
              </w:rPr>
            </w:pPr>
            <w:r w:rsidRPr="008B1F16">
              <w:rPr>
                <w:color w:val="0068B4"/>
                <w:sz w:val="28"/>
              </w:rPr>
              <w:t>Sozialform</w:t>
            </w:r>
          </w:p>
        </w:tc>
        <w:tc>
          <w:tcPr>
            <w:tcW w:w="6237" w:type="dxa"/>
          </w:tcPr>
          <w:p w14:paraId="651466AF" w14:textId="77777777" w:rsidR="00CD730B" w:rsidRPr="008B1F16" w:rsidRDefault="00F30B09">
            <w:pPr>
              <w:pStyle w:val="TableParagraph"/>
              <w:spacing w:before="133"/>
            </w:pPr>
            <w:r w:rsidRPr="008B1F16">
              <w:t>Geben Sie an, ob die Studierenden alleine oder im Team</w:t>
            </w:r>
          </w:p>
          <w:p w14:paraId="5AB445D4" w14:textId="77777777" w:rsidR="00CD730B" w:rsidRPr="008B1F16" w:rsidRDefault="00F30B09">
            <w:pPr>
              <w:pStyle w:val="TableParagraph"/>
              <w:spacing w:before="49"/>
            </w:pPr>
            <w:r w:rsidRPr="008B1F16">
              <w:t>(Teamgröße?) arbeiten sollen.</w:t>
            </w:r>
          </w:p>
        </w:tc>
      </w:tr>
      <w:tr w:rsidR="00CD730B" w:rsidRPr="008B1F16" w14:paraId="0E6E1992" w14:textId="77777777" w:rsidTr="00060756">
        <w:trPr>
          <w:trHeight w:val="828"/>
        </w:trPr>
        <w:tc>
          <w:tcPr>
            <w:tcW w:w="3119" w:type="dxa"/>
          </w:tcPr>
          <w:p w14:paraId="63B111F6" w14:textId="77777777" w:rsidR="00CD730B" w:rsidRPr="008B1F16" w:rsidRDefault="00F30B09">
            <w:pPr>
              <w:pStyle w:val="TableParagraph"/>
              <w:spacing w:before="231"/>
              <w:ind w:left="21"/>
              <w:jc w:val="center"/>
              <w:rPr>
                <w:color w:val="0068B4"/>
                <w:sz w:val="28"/>
              </w:rPr>
            </w:pPr>
            <w:r w:rsidRPr="008B1F16">
              <w:rPr>
                <w:color w:val="0068B4"/>
                <w:sz w:val="28"/>
              </w:rPr>
              <w:t>Arbeitsschritte</w:t>
            </w:r>
          </w:p>
        </w:tc>
        <w:tc>
          <w:tcPr>
            <w:tcW w:w="6237" w:type="dxa"/>
          </w:tcPr>
          <w:p w14:paraId="1B0AF538" w14:textId="77777777" w:rsidR="00CD730B" w:rsidRPr="008B1F16" w:rsidRDefault="00F30B09">
            <w:pPr>
              <w:pStyle w:val="TableParagraph"/>
              <w:spacing w:before="133" w:line="288" w:lineRule="auto"/>
              <w:ind w:right="179"/>
            </w:pPr>
            <w:r w:rsidRPr="008B1F16">
              <w:t>Beschreiben Sie entsprechend der eingesetzten Lehr- /Lernmethode die einzelnen Arbeitsschritte kurz, aber dennoch eindeutig.</w:t>
            </w:r>
          </w:p>
        </w:tc>
      </w:tr>
      <w:tr w:rsidR="00CD730B" w:rsidRPr="008B1F16" w14:paraId="0FC8E9BC" w14:textId="77777777" w:rsidTr="00060756">
        <w:trPr>
          <w:trHeight w:val="675"/>
        </w:trPr>
        <w:tc>
          <w:tcPr>
            <w:tcW w:w="3119" w:type="dxa"/>
          </w:tcPr>
          <w:p w14:paraId="30D7C0AB" w14:textId="77777777" w:rsidR="00CD730B" w:rsidRPr="008B1F16" w:rsidRDefault="00F30B09">
            <w:pPr>
              <w:pStyle w:val="TableParagraph"/>
              <w:spacing w:before="231"/>
              <w:ind w:left="21" w:right="3"/>
              <w:jc w:val="center"/>
              <w:rPr>
                <w:color w:val="0068B4"/>
                <w:sz w:val="28"/>
              </w:rPr>
            </w:pPr>
            <w:r w:rsidRPr="008B1F16">
              <w:rPr>
                <w:color w:val="0068B4"/>
                <w:sz w:val="28"/>
              </w:rPr>
              <w:t>Zeitplan</w:t>
            </w:r>
          </w:p>
        </w:tc>
        <w:tc>
          <w:tcPr>
            <w:tcW w:w="6237" w:type="dxa"/>
          </w:tcPr>
          <w:p w14:paraId="600736A9" w14:textId="77777777" w:rsidR="00CD730B" w:rsidRPr="008B1F16" w:rsidRDefault="00F30B09">
            <w:pPr>
              <w:pStyle w:val="TableParagraph"/>
              <w:spacing w:before="133" w:line="288" w:lineRule="auto"/>
              <w:ind w:right="585"/>
            </w:pPr>
            <w:r w:rsidRPr="008B1F16">
              <w:t>Geben Sie konkrete Termine an: z.B. Start-/Endtermin, Abgabetermine, …</w:t>
            </w:r>
          </w:p>
        </w:tc>
      </w:tr>
      <w:tr w:rsidR="00CD730B" w:rsidRPr="008B1F16" w14:paraId="14A7964D" w14:textId="77777777" w:rsidTr="00060756">
        <w:trPr>
          <w:trHeight w:val="828"/>
        </w:trPr>
        <w:tc>
          <w:tcPr>
            <w:tcW w:w="3119" w:type="dxa"/>
          </w:tcPr>
          <w:p w14:paraId="29BB79D6" w14:textId="77777777" w:rsidR="00CD730B" w:rsidRPr="008B1F16" w:rsidRDefault="00F30B09">
            <w:pPr>
              <w:pStyle w:val="TableParagraph"/>
              <w:spacing w:before="231"/>
              <w:ind w:left="21" w:right="2"/>
              <w:jc w:val="center"/>
              <w:rPr>
                <w:color w:val="0068B4"/>
                <w:sz w:val="28"/>
              </w:rPr>
            </w:pPr>
            <w:r w:rsidRPr="008B1F16">
              <w:rPr>
                <w:color w:val="0068B4"/>
                <w:sz w:val="28"/>
              </w:rPr>
              <w:t>Lernort</w:t>
            </w:r>
          </w:p>
        </w:tc>
        <w:tc>
          <w:tcPr>
            <w:tcW w:w="6237" w:type="dxa"/>
          </w:tcPr>
          <w:p w14:paraId="183DC47C" w14:textId="39482A6A" w:rsidR="00CD730B" w:rsidRPr="008B1F16" w:rsidRDefault="00F30B09">
            <w:pPr>
              <w:pStyle w:val="TableParagraph"/>
              <w:spacing w:before="133" w:line="288" w:lineRule="auto"/>
              <w:ind w:right="585"/>
            </w:pPr>
            <w:r w:rsidRPr="008B1F16">
              <w:t>Geben Sie an, wo gelernt werden soll (Universität, z</w:t>
            </w:r>
            <w:r w:rsidR="008B1F16">
              <w:t xml:space="preserve">u </w:t>
            </w:r>
            <w:r w:rsidRPr="008B1F16">
              <w:t>Hause, Lernplattform, …).</w:t>
            </w:r>
          </w:p>
        </w:tc>
      </w:tr>
      <w:tr w:rsidR="00CD730B" w:rsidRPr="008B1F16" w14:paraId="6FB9200B" w14:textId="77777777" w:rsidTr="00060756">
        <w:trPr>
          <w:trHeight w:val="685"/>
        </w:trPr>
        <w:tc>
          <w:tcPr>
            <w:tcW w:w="3119" w:type="dxa"/>
          </w:tcPr>
          <w:p w14:paraId="7C3DC5DC" w14:textId="07728D55" w:rsidR="00CD730B" w:rsidRPr="008B1F16" w:rsidRDefault="00F30B09" w:rsidP="00F30B09">
            <w:pPr>
              <w:pStyle w:val="TableParagraph"/>
              <w:spacing w:before="120" w:line="386" w:lineRule="exact"/>
              <w:ind w:left="0"/>
              <w:rPr>
                <w:color w:val="0068B4"/>
                <w:sz w:val="28"/>
              </w:rPr>
            </w:pPr>
            <w:r w:rsidRPr="008B1F16">
              <w:rPr>
                <w:color w:val="0068B4"/>
                <w:sz w:val="28"/>
              </w:rPr>
              <w:t>Arbeits- und Hilfsmittel</w:t>
            </w:r>
          </w:p>
        </w:tc>
        <w:tc>
          <w:tcPr>
            <w:tcW w:w="6237" w:type="dxa"/>
          </w:tcPr>
          <w:p w14:paraId="68DC8A79" w14:textId="77777777" w:rsidR="00CD730B" w:rsidRPr="008B1F16" w:rsidRDefault="00F30B09">
            <w:pPr>
              <w:pStyle w:val="TableParagraph"/>
              <w:spacing w:before="134" w:line="288" w:lineRule="auto"/>
              <w:ind w:right="179"/>
            </w:pPr>
            <w:r w:rsidRPr="008B1F16">
              <w:t>Listen Sie sämtliche Arbeits- und Hilfsmittel auf und geben Sie an, wo diese zu finden sind.</w:t>
            </w:r>
          </w:p>
        </w:tc>
      </w:tr>
      <w:tr w:rsidR="00CD730B" w:rsidRPr="008B1F16" w14:paraId="4642320F" w14:textId="77777777" w:rsidTr="00060756">
        <w:trPr>
          <w:trHeight w:val="839"/>
        </w:trPr>
        <w:tc>
          <w:tcPr>
            <w:tcW w:w="3119" w:type="dxa"/>
          </w:tcPr>
          <w:p w14:paraId="5CA0F6C4" w14:textId="35268393" w:rsidR="00CD730B" w:rsidRPr="008B1F16" w:rsidRDefault="00F30B09" w:rsidP="008B1F16">
            <w:pPr>
              <w:pStyle w:val="TableParagraph"/>
              <w:spacing w:line="273" w:lineRule="auto"/>
              <w:ind w:left="0"/>
              <w:jc w:val="center"/>
              <w:rPr>
                <w:color w:val="0068B4"/>
                <w:sz w:val="28"/>
              </w:rPr>
            </w:pPr>
            <w:r w:rsidRPr="008B1F16">
              <w:rPr>
                <w:color w:val="0068B4"/>
                <w:sz w:val="28"/>
              </w:rPr>
              <w:t>Ergebnisdokumentation und</w:t>
            </w:r>
            <w:r w:rsidR="008B1F16">
              <w:rPr>
                <w:color w:val="0068B4"/>
                <w:sz w:val="28"/>
              </w:rPr>
              <w:t xml:space="preserve"> </w:t>
            </w:r>
            <w:r w:rsidRPr="008B1F16">
              <w:rPr>
                <w:color w:val="0068B4"/>
                <w:sz w:val="28"/>
              </w:rPr>
              <w:t>-präsentation</w:t>
            </w:r>
          </w:p>
        </w:tc>
        <w:tc>
          <w:tcPr>
            <w:tcW w:w="6237" w:type="dxa"/>
          </w:tcPr>
          <w:p w14:paraId="57CBF350" w14:textId="0C6F7473" w:rsidR="00CD730B" w:rsidRPr="008B1F16" w:rsidRDefault="00F30B09" w:rsidP="00F30B09">
            <w:pPr>
              <w:pStyle w:val="TableParagraph"/>
              <w:spacing w:before="120" w:line="288" w:lineRule="auto"/>
              <w:ind w:left="136" w:right="584"/>
            </w:pPr>
            <w:r w:rsidRPr="008B1F16">
              <w:t>Legen Sie fest, wie die Lernergebnisse von den Studierenden dokumentiert und präsentiert werden sollen.</w:t>
            </w:r>
          </w:p>
        </w:tc>
      </w:tr>
      <w:tr w:rsidR="00CD730B" w:rsidRPr="008B1F16" w14:paraId="4D698FA8" w14:textId="77777777" w:rsidTr="00060756">
        <w:trPr>
          <w:trHeight w:val="391"/>
        </w:trPr>
        <w:tc>
          <w:tcPr>
            <w:tcW w:w="3119" w:type="dxa"/>
          </w:tcPr>
          <w:p w14:paraId="748735CC" w14:textId="77777777" w:rsidR="00CD730B" w:rsidRPr="008B1F16" w:rsidRDefault="00F30B09">
            <w:pPr>
              <w:pStyle w:val="TableParagraph"/>
              <w:spacing w:before="13"/>
              <w:ind w:left="21"/>
              <w:jc w:val="center"/>
              <w:rPr>
                <w:color w:val="0068B4"/>
                <w:sz w:val="28"/>
              </w:rPr>
            </w:pPr>
            <w:r w:rsidRPr="008B1F16">
              <w:rPr>
                <w:color w:val="0068B4"/>
                <w:sz w:val="28"/>
              </w:rPr>
              <w:t>Reflexion</w:t>
            </w:r>
          </w:p>
        </w:tc>
        <w:tc>
          <w:tcPr>
            <w:tcW w:w="6237" w:type="dxa"/>
          </w:tcPr>
          <w:p w14:paraId="0227D6D6" w14:textId="77777777" w:rsidR="00CD730B" w:rsidRPr="008B1F16" w:rsidRDefault="00F30B09">
            <w:pPr>
              <w:pStyle w:val="TableParagraph"/>
              <w:spacing w:before="67"/>
            </w:pPr>
            <w:r w:rsidRPr="008B1F16">
              <w:t>Halten Sie fest, wie die Ergebnisse diskutiert/reflektiert werden.</w:t>
            </w:r>
          </w:p>
        </w:tc>
      </w:tr>
      <w:tr w:rsidR="00CD730B" w:rsidRPr="008B1F16" w14:paraId="534B2091" w14:textId="77777777" w:rsidTr="00060756">
        <w:trPr>
          <w:trHeight w:val="948"/>
        </w:trPr>
        <w:tc>
          <w:tcPr>
            <w:tcW w:w="3119" w:type="dxa"/>
          </w:tcPr>
          <w:p w14:paraId="03FDACB3" w14:textId="3CF2BFB8" w:rsidR="00CD730B" w:rsidRPr="008B1F16" w:rsidRDefault="00F30B09" w:rsidP="00F30B09">
            <w:pPr>
              <w:pStyle w:val="TableParagraph"/>
              <w:spacing w:before="120"/>
              <w:ind w:left="0"/>
              <w:jc w:val="center"/>
              <w:rPr>
                <w:color w:val="0068B4"/>
                <w:sz w:val="28"/>
              </w:rPr>
            </w:pPr>
            <w:r w:rsidRPr="008B1F16">
              <w:rPr>
                <w:color w:val="0068B4"/>
                <w:sz w:val="28"/>
              </w:rPr>
              <w:t>Bewertung/Bewertung</w:t>
            </w:r>
            <w:r w:rsidR="008B1F16">
              <w:rPr>
                <w:color w:val="0068B4"/>
                <w:sz w:val="28"/>
              </w:rPr>
              <w:t>s-</w:t>
            </w:r>
            <w:r w:rsidRPr="008B1F16">
              <w:rPr>
                <w:color w:val="0068B4"/>
                <w:sz w:val="28"/>
              </w:rPr>
              <w:t>kriterien</w:t>
            </w:r>
          </w:p>
        </w:tc>
        <w:tc>
          <w:tcPr>
            <w:tcW w:w="6237" w:type="dxa"/>
          </w:tcPr>
          <w:p w14:paraId="15009B1B" w14:textId="46AF5297" w:rsidR="00CD730B" w:rsidRPr="008B1F16" w:rsidRDefault="008B1F16" w:rsidP="00F30B09">
            <w:pPr>
              <w:pStyle w:val="TableParagraph"/>
              <w:spacing w:before="120" w:line="288" w:lineRule="auto"/>
              <w:ind w:left="136" w:right="584" w:hanging="136"/>
            </w:pPr>
            <w:r>
              <w:t xml:space="preserve">  </w:t>
            </w:r>
            <w:r w:rsidRPr="008B1F16">
              <w:t>Machen Sie deutlich, wie die Ergebnisse bewertet werden und nennen Sie Bewertungskriterien.</w:t>
            </w:r>
          </w:p>
        </w:tc>
      </w:tr>
      <w:tr w:rsidR="00CD730B" w:rsidRPr="008B1F16" w14:paraId="70B4FC80" w14:textId="77777777" w:rsidTr="00060756">
        <w:trPr>
          <w:trHeight w:val="496"/>
        </w:trPr>
        <w:tc>
          <w:tcPr>
            <w:tcW w:w="3119" w:type="dxa"/>
          </w:tcPr>
          <w:p w14:paraId="042D38A4" w14:textId="77777777" w:rsidR="00CD730B" w:rsidRPr="008B1F16" w:rsidRDefault="00F30B09">
            <w:pPr>
              <w:pStyle w:val="TableParagraph"/>
              <w:spacing w:before="232"/>
              <w:ind w:left="21" w:right="1"/>
              <w:jc w:val="center"/>
              <w:rPr>
                <w:color w:val="0068B4"/>
                <w:sz w:val="28"/>
              </w:rPr>
            </w:pPr>
            <w:r w:rsidRPr="008B1F16">
              <w:rPr>
                <w:color w:val="0068B4"/>
                <w:sz w:val="28"/>
              </w:rPr>
              <w:t>Betreuung</w:t>
            </w:r>
          </w:p>
        </w:tc>
        <w:tc>
          <w:tcPr>
            <w:tcW w:w="6237" w:type="dxa"/>
          </w:tcPr>
          <w:p w14:paraId="55E29683" w14:textId="77777777" w:rsidR="00CD730B" w:rsidRPr="008B1F16" w:rsidRDefault="00F30B09">
            <w:pPr>
              <w:pStyle w:val="TableParagraph"/>
              <w:spacing w:before="134" w:line="288" w:lineRule="auto"/>
              <w:ind w:right="585"/>
            </w:pPr>
            <w:r w:rsidRPr="008B1F16">
              <w:t>Geben Sie an, in welcher Form Sie die Studierenden betreuen werden (Termine, Kommunikationswege).</w:t>
            </w:r>
          </w:p>
        </w:tc>
      </w:tr>
    </w:tbl>
    <w:p w14:paraId="7D127C7C" w14:textId="44FB434D" w:rsidR="0058627B" w:rsidRPr="00060756" w:rsidRDefault="00F30B09" w:rsidP="00060756">
      <w:pPr>
        <w:pStyle w:val="Textkrper"/>
        <w:spacing w:before="182" w:line="288" w:lineRule="auto"/>
        <w:ind w:left="-284"/>
        <w:rPr>
          <w:sz w:val="18"/>
          <w:szCs w:val="18"/>
        </w:rPr>
      </w:pPr>
      <w:r w:rsidRPr="00060756">
        <w:rPr>
          <w:sz w:val="18"/>
          <w:szCs w:val="18"/>
        </w:rPr>
        <w:t xml:space="preserve">Angelehnt an Begleitetes Selbststudium an der Dualen Hochschule Baden-Württemberg, Zentrum für Hochschuldidaktik und Personalentwicklung der Dualen Hochschule Baden-Württemberg (ZHP). (2013). Abgerufen am 12. September 2019 von </w:t>
      </w:r>
      <w:hyperlink r:id="rId6">
        <w:r w:rsidRPr="00060756">
          <w:rPr>
            <w:color w:val="0000FF"/>
            <w:sz w:val="18"/>
            <w:szCs w:val="18"/>
            <w:u w:val="single" w:color="0000FF"/>
          </w:rPr>
          <w:t>https://www.dhbw.de/fileadmin/user_upload/Dokumente/Broschueren_Handbuch_Betriebe/DHBW_Handbuch_Selbststudium.pdf</w:t>
        </w:r>
      </w:hyperlink>
    </w:p>
    <w:sectPr w:rsidR="0058627B" w:rsidRPr="00060756" w:rsidSect="000954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134" w:left="1417" w:header="72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C4F23" w14:textId="77777777" w:rsidR="00186492" w:rsidRDefault="00186492" w:rsidP="00060756">
      <w:r>
        <w:separator/>
      </w:r>
    </w:p>
  </w:endnote>
  <w:endnote w:type="continuationSeparator" w:id="0">
    <w:p w14:paraId="12C09F30" w14:textId="77777777" w:rsidR="00186492" w:rsidRDefault="00186492" w:rsidP="0006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F0508" w14:textId="77777777" w:rsidR="00095478" w:rsidRDefault="000954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C56E1" w14:textId="3513F4B8" w:rsidR="00060756" w:rsidRDefault="00060756" w:rsidP="00060756">
    <w:pPr>
      <w:tabs>
        <w:tab w:val="left" w:pos="5447"/>
      </w:tabs>
      <w:ind w:left="-284"/>
    </w:pPr>
    <w:bookmarkStart w:id="0" w:name="_GoBack"/>
    <w:bookmarkEnd w:id="0"/>
    <w:r>
      <w:rPr>
        <w:color w:val="000000"/>
        <w:sz w:val="12"/>
      </w:rPr>
      <w:t>Erstellt im Projekt </w:t>
    </w:r>
    <w:hyperlink r:id="rId1" w:tgtFrame="https://www.uni-bremen.de/konstruktiv">
      <w:r>
        <w:rPr>
          <w:color w:val="0000FF"/>
          <w:sz w:val="12"/>
        </w:rPr>
        <w:t>konstruktiv</w:t>
      </w:r>
    </w:hyperlink>
    <w:r>
      <w:rPr>
        <w:rFonts w:ascii="Calibri" w:eastAsia="Calibri" w:hAnsi="Calibri" w:cs="Calibri"/>
        <w:color w:val="000000"/>
      </w:rPr>
      <w:t xml:space="preserve"> </w:t>
    </w:r>
    <w:r>
      <w:rPr>
        <w:color w:val="000000"/>
        <w:sz w:val="12"/>
      </w:rPr>
      <w:t>(Akademie für Weiterbildung der Universität Bremen), übernommen in „</w:t>
    </w:r>
    <w:hyperlink r:id="rId2" w:tgtFrame="https://www.uni-bremen.de/inspiration-lehre-an-der-universitaet-bremen">
      <w:r>
        <w:rPr>
          <w:color w:val="0000FF"/>
          <w:sz w:val="12"/>
        </w:rPr>
        <w:t>Inspiration Lehre an der Universität Bremen</w:t>
      </w:r>
    </w:hyperlink>
    <w:r>
      <w:rPr>
        <w:color w:val="000000"/>
        <w:sz w:val="12"/>
      </w:rPr>
      <w:t>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896FD" w14:textId="77777777" w:rsidR="00095478" w:rsidRDefault="000954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09613" w14:textId="77777777" w:rsidR="00186492" w:rsidRDefault="00186492" w:rsidP="00060756">
      <w:r>
        <w:separator/>
      </w:r>
    </w:p>
  </w:footnote>
  <w:footnote w:type="continuationSeparator" w:id="0">
    <w:p w14:paraId="73CE8299" w14:textId="77777777" w:rsidR="00186492" w:rsidRDefault="00186492" w:rsidP="00060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E2046" w14:textId="77777777" w:rsidR="00095478" w:rsidRDefault="000954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2D168" w14:textId="7B67A117" w:rsidR="00060756" w:rsidRDefault="00060756" w:rsidP="00060756">
    <w:pPr>
      <w:pStyle w:val="Titel"/>
      <w:spacing w:before="0"/>
      <w:ind w:left="-284"/>
      <w:rPr>
        <w:rFonts w:ascii="Arial" w:hAnsi="Arial" w:cs="Arial"/>
        <w:b w:val="0"/>
        <w:bCs w:val="0"/>
        <w:color w:val="0068B4"/>
        <w:sz w:val="22"/>
        <w:szCs w:val="22"/>
      </w:rPr>
    </w:pPr>
    <w:r w:rsidRPr="008B1F16">
      <w:rPr>
        <w:rFonts w:ascii="Arial" w:hAnsi="Arial" w:cs="Arial"/>
        <w:b w:val="0"/>
        <w:bCs w:val="0"/>
        <w:noProof/>
        <w:color w:val="0068B4"/>
        <w:lang w:eastAsia="de-DE"/>
      </w:rPr>
      <w:drawing>
        <wp:anchor distT="0" distB="0" distL="114300" distR="114300" simplePos="0" relativeHeight="251658240" behindDoc="0" locked="0" layoutInCell="1" allowOverlap="1" wp14:anchorId="03B41E00" wp14:editId="116868AF">
          <wp:simplePos x="0" y="0"/>
          <wp:positionH relativeFrom="column">
            <wp:posOffset>4692650</wp:posOffset>
          </wp:positionH>
          <wp:positionV relativeFrom="paragraph">
            <wp:posOffset>-198120</wp:posOffset>
          </wp:positionV>
          <wp:extent cx="1014095" cy="363220"/>
          <wp:effectExtent l="0" t="0" r="0" b="0"/>
          <wp:wrapTopAndBottom/>
          <wp:docPr id="1494886270" name="Grafik 1494886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0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F6E40C" w14:textId="2A46DBB6" w:rsidR="00060756" w:rsidRPr="00060756" w:rsidRDefault="00060756" w:rsidP="00060756">
    <w:pPr>
      <w:pStyle w:val="Titel"/>
      <w:spacing w:before="0"/>
      <w:ind w:left="-284"/>
      <w:rPr>
        <w:rFonts w:ascii="Arial" w:hAnsi="Arial" w:cs="Arial"/>
        <w:b w:val="0"/>
        <w:bCs w:val="0"/>
        <w:color w:val="0068B4"/>
        <w:sz w:val="22"/>
        <w:szCs w:val="22"/>
      </w:rPr>
    </w:pPr>
    <w:r w:rsidRPr="008B1F16">
      <w:rPr>
        <w:rFonts w:ascii="Arial" w:hAnsi="Arial" w:cs="Arial"/>
        <w:b w:val="0"/>
        <w:bCs w:val="0"/>
        <w:color w:val="0068B4"/>
      </w:rPr>
      <w:t xml:space="preserve">Komponenten eines Lernauftrags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FF218" w14:textId="77777777" w:rsidR="00095478" w:rsidRDefault="0009547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730B"/>
    <w:rsid w:val="000521B7"/>
    <w:rsid w:val="00060756"/>
    <w:rsid w:val="00095478"/>
    <w:rsid w:val="00186492"/>
    <w:rsid w:val="004B4FDD"/>
    <w:rsid w:val="004E646B"/>
    <w:rsid w:val="0058627B"/>
    <w:rsid w:val="008B1F16"/>
    <w:rsid w:val="00C02D04"/>
    <w:rsid w:val="00CD730B"/>
    <w:rsid w:val="00D061A4"/>
    <w:rsid w:val="00E628FF"/>
    <w:rsid w:val="00F3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5520"/>
  <w15:docId w15:val="{73A72DBD-D033-F642-BF45-6A08A1FB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225"/>
      <w:ind w:left="148"/>
    </w:pPr>
    <w:rPr>
      <w:rFonts w:ascii="Verdana" w:eastAsia="Verdana" w:hAnsi="Verdana" w:cs="Verdana"/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09"/>
    </w:pPr>
  </w:style>
  <w:style w:type="character" w:styleId="Hyperlink">
    <w:name w:val="Hyperlink"/>
    <w:basedOn w:val="Absatz-Standardschriftart"/>
    <w:uiPriority w:val="99"/>
    <w:unhideWhenUsed/>
    <w:rsid w:val="0058627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607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0756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607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0756"/>
    <w:rPr>
      <w:rFonts w:ascii="Arial" w:eastAsia="Arial" w:hAnsi="Arial" w:cs="Arial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07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hbw.de/fileadmin/user_upload/Dokumente/Broschueren_Handbuch_Betriebe/DHBW_Handbuch_Selbststudium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i-bremen.de/inspiration-lehre-an-der-universitaet-bremen" TargetMode="External"/><Relationship Id="rId1" Type="http://schemas.openxmlformats.org/officeDocument/2006/relationships/hyperlink" Target="https://www.uni-bremen.de/konstrukti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Komponenten eines Lernauftrags</dc:title>
  <dc:creator>Akademie für Weiterbildung</dc:creator>
  <cp:lastModifiedBy>Windows-Benutzer</cp:lastModifiedBy>
  <cp:revision>8</cp:revision>
  <dcterms:created xsi:type="dcterms:W3CDTF">2024-09-04T13:44:00Z</dcterms:created>
  <dcterms:modified xsi:type="dcterms:W3CDTF">2025-06-20T14:08:00Z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2024-09-04T00:00:00Z</vt:filetime>
  </property>
  <property fmtid="{D5CDD505-2E9C-101B-9397-08002B2CF9AE}" pid="5" name="Producer">
    <vt:lpwstr>3-Heights(TM) PDF Security Shell 4.8.25.2 (http://www.pdf-tools.com)</vt:lpwstr>
  </property>
</Properties>
</file>