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E4" w:rsidRDefault="00325A91" w:rsidP="00A52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Hilfestellung </w:t>
      </w:r>
      <w:r w:rsidR="00A52440">
        <w:rPr>
          <w:b/>
          <w:sz w:val="28"/>
          <w:szCs w:val="28"/>
        </w:rPr>
        <w:t xml:space="preserve"> für die Anmeldung zum Praktikum</w:t>
      </w:r>
    </w:p>
    <w:p w:rsidR="00A52440" w:rsidRDefault="00A52440" w:rsidP="00A52440">
      <w:pPr>
        <w:rPr>
          <w:sz w:val="24"/>
          <w:szCs w:val="24"/>
        </w:rPr>
      </w:pPr>
      <w:r>
        <w:rPr>
          <w:sz w:val="24"/>
          <w:szCs w:val="24"/>
        </w:rPr>
        <w:t>Liebe Studierende,</w:t>
      </w:r>
    </w:p>
    <w:p w:rsidR="00A52440" w:rsidRDefault="00A52440" w:rsidP="00A52440">
      <w:pPr>
        <w:rPr>
          <w:sz w:val="24"/>
          <w:szCs w:val="24"/>
        </w:rPr>
      </w:pPr>
      <w:r>
        <w:rPr>
          <w:sz w:val="24"/>
          <w:szCs w:val="24"/>
        </w:rPr>
        <w:t>ab dem 01. November bis zum 15. November 2017  können Sie sich wieder für einige Praxi</w:t>
      </w:r>
      <w:r>
        <w:rPr>
          <w:sz w:val="24"/>
          <w:szCs w:val="24"/>
        </w:rPr>
        <w:t>s</w:t>
      </w:r>
      <w:r>
        <w:rPr>
          <w:sz w:val="24"/>
          <w:szCs w:val="24"/>
        </w:rPr>
        <w:t>orientierte Elemente (POE) und für das Praxissemester über Stud.IP anmelden.</w:t>
      </w:r>
    </w:p>
    <w:p w:rsidR="00A52440" w:rsidRDefault="00A52440" w:rsidP="00A52440">
      <w:pPr>
        <w:rPr>
          <w:sz w:val="24"/>
          <w:szCs w:val="24"/>
        </w:rPr>
      </w:pPr>
      <w:r>
        <w:rPr>
          <w:sz w:val="24"/>
          <w:szCs w:val="24"/>
        </w:rPr>
        <w:t>Gerne möchten wir Ihnen mit dieser Anleitung ein paar wichtige Informationen zukommen lassen. Wir hoffen, dass wir Ihnen hiermit weiterhelfen können!</w:t>
      </w:r>
    </w:p>
    <w:p w:rsidR="00A11779" w:rsidRDefault="00A11779" w:rsidP="00A5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Bitte beachten Sie, dass eine Anmeldung nur in de</w:t>
      </w:r>
      <w:r w:rsidR="0051095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 w:rsidR="0051095E">
        <w:rPr>
          <w:b/>
          <w:sz w:val="24"/>
          <w:szCs w:val="24"/>
        </w:rPr>
        <w:t xml:space="preserve">genannten </w:t>
      </w:r>
      <w:r>
        <w:rPr>
          <w:b/>
          <w:sz w:val="24"/>
          <w:szCs w:val="24"/>
        </w:rPr>
        <w:t>Anmeldezeitraum möglich ist.</w:t>
      </w:r>
      <w:r w:rsidR="003A623A">
        <w:rPr>
          <w:b/>
          <w:sz w:val="24"/>
          <w:szCs w:val="24"/>
        </w:rPr>
        <w:t xml:space="preserve"> </w:t>
      </w:r>
      <w:r w:rsidR="00EB3152">
        <w:rPr>
          <w:b/>
          <w:sz w:val="24"/>
          <w:szCs w:val="24"/>
        </w:rPr>
        <w:t>Eine Anmeldung danach ist</w:t>
      </w:r>
      <w:r>
        <w:rPr>
          <w:b/>
          <w:sz w:val="24"/>
          <w:szCs w:val="24"/>
        </w:rPr>
        <w:t xml:space="preserve"> </w:t>
      </w:r>
      <w:r w:rsidR="00895A54">
        <w:rPr>
          <w:b/>
          <w:sz w:val="24"/>
          <w:szCs w:val="24"/>
        </w:rPr>
        <w:t>ausgeschlossen</w:t>
      </w:r>
      <w:r>
        <w:rPr>
          <w:b/>
          <w:sz w:val="24"/>
          <w:szCs w:val="24"/>
        </w:rPr>
        <w:t>!</w:t>
      </w:r>
    </w:p>
    <w:p w:rsidR="00895A54" w:rsidRDefault="00895A54" w:rsidP="00A5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Anmeldung zum Praktikum ist dynamisch, einige  Unterpunkte sehen Sie erst nach B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antwortung  der vorherigen Frage. </w:t>
      </w:r>
    </w:p>
    <w:p w:rsidR="00A52440" w:rsidRPr="00401824" w:rsidRDefault="00A52440" w:rsidP="00A52440">
      <w:pPr>
        <w:rPr>
          <w:b/>
          <w:sz w:val="24"/>
          <w:szCs w:val="24"/>
          <w:u w:val="single"/>
        </w:rPr>
      </w:pPr>
      <w:r w:rsidRPr="00401824">
        <w:rPr>
          <w:b/>
          <w:sz w:val="24"/>
          <w:szCs w:val="24"/>
          <w:u w:val="single"/>
        </w:rPr>
        <w:t>Schritt 1</w:t>
      </w:r>
    </w:p>
    <w:p w:rsidR="00A52440" w:rsidRDefault="00A52440" w:rsidP="00A52440">
      <w:pPr>
        <w:rPr>
          <w:sz w:val="24"/>
          <w:szCs w:val="24"/>
        </w:rPr>
      </w:pPr>
      <w:r>
        <w:rPr>
          <w:sz w:val="24"/>
          <w:szCs w:val="24"/>
        </w:rPr>
        <w:t>Bitte logge</w:t>
      </w:r>
      <w:r w:rsidR="0051095E">
        <w:rPr>
          <w:sz w:val="24"/>
          <w:szCs w:val="24"/>
        </w:rPr>
        <w:t>n Sie sich bei Stud.IP mit Ihrem</w:t>
      </w:r>
      <w:r>
        <w:rPr>
          <w:sz w:val="24"/>
          <w:szCs w:val="24"/>
        </w:rPr>
        <w:t xml:space="preserve"> Benutzernamen und Passwort ein</w:t>
      </w:r>
      <w:r w:rsidR="00401824">
        <w:rPr>
          <w:sz w:val="24"/>
          <w:szCs w:val="24"/>
        </w:rPr>
        <w:t>.</w:t>
      </w:r>
      <w:r w:rsidR="008051C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8" w:history="1">
        <w:r w:rsidRPr="008404D7">
          <w:rPr>
            <w:rStyle w:val="Hyperlink"/>
            <w:sz w:val="24"/>
            <w:szCs w:val="24"/>
          </w:rPr>
          <w:t>https://elearning.uni-bremen.de/</w:t>
        </w:r>
      </w:hyperlink>
      <w:r>
        <w:rPr>
          <w:sz w:val="24"/>
          <w:szCs w:val="24"/>
        </w:rPr>
        <w:t>)</w:t>
      </w:r>
    </w:p>
    <w:p w:rsidR="00A52440" w:rsidRDefault="0051095E" w:rsidP="00A52440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Nach dem E</w:t>
      </w:r>
      <w:r w:rsidR="00401824">
        <w:rPr>
          <w:noProof/>
          <w:sz w:val="24"/>
          <w:szCs w:val="24"/>
          <w:lang w:eastAsia="de-DE"/>
        </w:rPr>
        <w:t>inloggen sehen Sie folgende Übersicht, bitte wählen Sie an dieser Stelle „Zentrum für Lehrerbildung-Schulpraktika“ aus.</w:t>
      </w:r>
    </w:p>
    <w:p w:rsidR="00401824" w:rsidRDefault="00401824" w:rsidP="00A5244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1BC0D729" wp14:editId="500AF638">
            <wp:extent cx="3639058" cy="17528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440" w:rsidRDefault="00401824" w:rsidP="00A52440">
      <w:pPr>
        <w:rPr>
          <w:b/>
          <w:sz w:val="24"/>
          <w:szCs w:val="24"/>
          <w:u w:val="single"/>
        </w:rPr>
      </w:pPr>
      <w:r w:rsidRPr="00401824">
        <w:rPr>
          <w:b/>
          <w:sz w:val="24"/>
          <w:szCs w:val="24"/>
          <w:u w:val="single"/>
        </w:rPr>
        <w:t>Schritt 2</w:t>
      </w:r>
    </w:p>
    <w:p w:rsidR="00401824" w:rsidRDefault="0095624A" w:rsidP="00A52440">
      <w:pPr>
        <w:rPr>
          <w:sz w:val="24"/>
          <w:szCs w:val="24"/>
        </w:rPr>
      </w:pPr>
      <w:r>
        <w:rPr>
          <w:sz w:val="24"/>
          <w:szCs w:val="24"/>
        </w:rPr>
        <w:t>Nachdem Sie den oberen Schritt gewählt haben sollte Ihnen folgende Maske angezeigt we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de. Bitte füllen Sie all</w:t>
      </w:r>
      <w:r w:rsidR="0051095E">
        <w:rPr>
          <w:sz w:val="24"/>
          <w:szCs w:val="24"/>
        </w:rPr>
        <w:t>e Angaben mit * aus. Diese sind s</w:t>
      </w:r>
      <w:r>
        <w:rPr>
          <w:sz w:val="24"/>
          <w:szCs w:val="24"/>
        </w:rPr>
        <w:t xml:space="preserve">ehr wichtig für die Zuteilung </w:t>
      </w:r>
      <w:r w:rsidR="0051095E">
        <w:rPr>
          <w:sz w:val="24"/>
          <w:szCs w:val="24"/>
        </w:rPr>
        <w:t>an die</w:t>
      </w:r>
      <w:r>
        <w:rPr>
          <w:sz w:val="24"/>
          <w:szCs w:val="24"/>
        </w:rPr>
        <w:t xml:space="preserve"> Schulen.</w:t>
      </w:r>
    </w:p>
    <w:p w:rsidR="0095624A" w:rsidRDefault="0095624A" w:rsidP="00A524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Wichtig: </w:t>
      </w:r>
      <w:r>
        <w:rPr>
          <w:sz w:val="24"/>
          <w:szCs w:val="24"/>
        </w:rPr>
        <w:t>Ihre Telefonnummer müssen Sie nicht zwangsläufig angegeben,</w:t>
      </w:r>
      <w:r w:rsidR="00334E07">
        <w:rPr>
          <w:sz w:val="24"/>
          <w:szCs w:val="24"/>
        </w:rPr>
        <w:t xml:space="preserve"> für die Kommun</w:t>
      </w:r>
      <w:r w:rsidR="00334E07">
        <w:rPr>
          <w:sz w:val="24"/>
          <w:szCs w:val="24"/>
        </w:rPr>
        <w:t>i</w:t>
      </w:r>
      <w:r w:rsidR="00334E07">
        <w:rPr>
          <w:sz w:val="24"/>
          <w:szCs w:val="24"/>
        </w:rPr>
        <w:t xml:space="preserve">kation mit Ihnen in wichtigen Fällen wäre sie aber sehr </w:t>
      </w:r>
      <w:r w:rsidR="0051031B">
        <w:rPr>
          <w:sz w:val="24"/>
          <w:szCs w:val="24"/>
        </w:rPr>
        <w:t xml:space="preserve">hilfreich. </w:t>
      </w:r>
      <w:r>
        <w:rPr>
          <w:sz w:val="24"/>
          <w:szCs w:val="24"/>
        </w:rPr>
        <w:t>Falls Sie Ihre Telefonnu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mer angeben, wird diese nur vom </w:t>
      </w:r>
      <w:proofErr w:type="spellStart"/>
      <w:r>
        <w:rPr>
          <w:sz w:val="24"/>
          <w:szCs w:val="24"/>
        </w:rPr>
        <w:t>ZfL</w:t>
      </w:r>
      <w:proofErr w:type="spellEnd"/>
      <w:r>
        <w:rPr>
          <w:sz w:val="24"/>
          <w:szCs w:val="24"/>
        </w:rPr>
        <w:t xml:space="preserve"> für die Praktikumszuteilung genutzt. Eine Weitergabe an Dritte (z.B.</w:t>
      </w:r>
      <w:r w:rsidR="00A021B1">
        <w:rPr>
          <w:sz w:val="24"/>
          <w:szCs w:val="24"/>
        </w:rPr>
        <w:t xml:space="preserve"> </w:t>
      </w:r>
      <w:r>
        <w:rPr>
          <w:sz w:val="24"/>
          <w:szCs w:val="24"/>
        </w:rPr>
        <w:t>Schule) ist ausgeschlossen!</w:t>
      </w:r>
      <w:r w:rsidRPr="0095624A">
        <w:rPr>
          <w:noProof/>
          <w:sz w:val="24"/>
          <w:szCs w:val="24"/>
          <w:lang w:eastAsia="de-DE"/>
        </w:rPr>
        <w:t xml:space="preserve"> </w:t>
      </w:r>
    </w:p>
    <w:p w:rsidR="0095624A" w:rsidRDefault="00B67990" w:rsidP="00A5244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2205355</wp:posOffset>
                </wp:positionV>
                <wp:extent cx="885825" cy="152400"/>
                <wp:effectExtent l="0" t="0" r="28575" b="19050"/>
                <wp:wrapNone/>
                <wp:docPr id="4" name="Pfeil nach 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52400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4" o:spid="_x0000_s1026" type="#_x0000_t66" style="position:absolute;margin-left:197.65pt;margin-top:173.65pt;width:6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" adj="1858" fillcolor="#4f81bd [3204]" strokecolor="#c00000" strokeweight="2pt"/>
            </w:pict>
          </mc:Fallback>
        </mc:AlternateContent>
      </w:r>
      <w:r w:rsidR="0095624A">
        <w:rPr>
          <w:noProof/>
          <w:sz w:val="24"/>
          <w:szCs w:val="24"/>
          <w:lang w:eastAsia="de-DE"/>
        </w:rPr>
        <w:drawing>
          <wp:inline distT="0" distB="0" distL="0" distR="0" wp14:anchorId="38606E89" wp14:editId="667D4D6B">
            <wp:extent cx="2381250" cy="288487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870" cy="288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24A" w:rsidRDefault="00B67990" w:rsidP="00A524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Schritt 3</w:t>
      </w:r>
    </w:p>
    <w:p w:rsidR="00B67990" w:rsidRDefault="00B67990" w:rsidP="00A52440">
      <w:pPr>
        <w:rPr>
          <w:sz w:val="24"/>
          <w:szCs w:val="24"/>
        </w:rPr>
      </w:pPr>
      <w:r>
        <w:rPr>
          <w:sz w:val="24"/>
          <w:szCs w:val="24"/>
        </w:rPr>
        <w:t xml:space="preserve">Bitte wählen Sie </w:t>
      </w:r>
      <w:r w:rsidR="008C7DE2">
        <w:rPr>
          <w:sz w:val="24"/>
          <w:szCs w:val="24"/>
        </w:rPr>
        <w:t>hier</w:t>
      </w:r>
      <w:r>
        <w:rPr>
          <w:sz w:val="24"/>
          <w:szCs w:val="24"/>
        </w:rPr>
        <w:t xml:space="preserve"> zwischen dem Lehramt an Grundschule und/oder IP aus oder das Leh</w:t>
      </w:r>
      <w:r>
        <w:rPr>
          <w:sz w:val="24"/>
          <w:szCs w:val="24"/>
        </w:rPr>
        <w:t>r</w:t>
      </w:r>
      <w:r>
        <w:rPr>
          <w:sz w:val="24"/>
          <w:szCs w:val="24"/>
        </w:rPr>
        <w:t>amt für Gymnasien und Oberschulen. Je nachdem welche Schulform Sie wählen, wird Ihnen auf der Maske ein weiterer Schritt angezeigt.</w:t>
      </w:r>
    </w:p>
    <w:p w:rsidR="00B67990" w:rsidRPr="00B67990" w:rsidRDefault="00B67990" w:rsidP="00A5244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60720" cy="5911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3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90" w:rsidRDefault="00B67990" w:rsidP="00A52440">
      <w:pPr>
        <w:rPr>
          <w:sz w:val="24"/>
          <w:szCs w:val="24"/>
        </w:rPr>
      </w:pPr>
      <w:r>
        <w:rPr>
          <w:sz w:val="24"/>
          <w:szCs w:val="24"/>
        </w:rPr>
        <w:t>Bitte geben Sie hier Ihre studierten Fächer an, bei GS/IP wird Ihnen das obere Bild angezeigt. Bei Gy/OS stehen Ihnen nur 2 Auswahlfelder für 2 Fächer zur Verfügung.</w:t>
      </w:r>
    </w:p>
    <w:p w:rsidR="008051C3" w:rsidRDefault="006F0A1F" w:rsidP="00A5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Wichtig</w:t>
      </w:r>
    </w:p>
    <w:p w:rsidR="006F0A1F" w:rsidRDefault="006F0A1F" w:rsidP="00A52440">
      <w:pPr>
        <w:rPr>
          <w:sz w:val="24"/>
          <w:szCs w:val="24"/>
        </w:rPr>
      </w:pPr>
      <w:r>
        <w:rPr>
          <w:sz w:val="24"/>
          <w:szCs w:val="24"/>
        </w:rPr>
        <w:t xml:space="preserve">Bei dem Studium für Gymnasien </w:t>
      </w:r>
      <w:r w:rsidR="008874C6">
        <w:rPr>
          <w:sz w:val="24"/>
          <w:szCs w:val="24"/>
        </w:rPr>
        <w:t>und Oberstufe bitten wir Sie uns</w:t>
      </w:r>
      <w:r>
        <w:rPr>
          <w:sz w:val="24"/>
          <w:szCs w:val="24"/>
        </w:rPr>
        <w:t xml:space="preserve"> anzugeben an welcher Schule Sie</w:t>
      </w:r>
      <w:r w:rsidR="0051095E">
        <w:rPr>
          <w:sz w:val="24"/>
          <w:szCs w:val="24"/>
        </w:rPr>
        <w:t xml:space="preserve"> in der Oberstufe </w:t>
      </w:r>
      <w:r>
        <w:rPr>
          <w:sz w:val="24"/>
          <w:szCs w:val="24"/>
        </w:rPr>
        <w:t>waren. Hierfür erscheint separat ein Auswahlfeld,</w:t>
      </w:r>
      <w:r w:rsidR="008874C6">
        <w:rPr>
          <w:sz w:val="24"/>
          <w:szCs w:val="24"/>
        </w:rPr>
        <w:t xml:space="preserve"> bei dem Stud</w:t>
      </w:r>
      <w:r w:rsidR="008874C6">
        <w:rPr>
          <w:sz w:val="24"/>
          <w:szCs w:val="24"/>
        </w:rPr>
        <w:t>i</w:t>
      </w:r>
      <w:r w:rsidR="008874C6">
        <w:rPr>
          <w:sz w:val="24"/>
          <w:szCs w:val="24"/>
        </w:rPr>
        <w:t>um für Grundschullehramt</w:t>
      </w:r>
      <w:r>
        <w:rPr>
          <w:sz w:val="24"/>
          <w:szCs w:val="24"/>
        </w:rPr>
        <w:t xml:space="preserve"> entfällt diese Frage.</w:t>
      </w:r>
    </w:p>
    <w:p w:rsidR="006F0A1F" w:rsidRPr="006F0A1F" w:rsidRDefault="006F0A1F" w:rsidP="00A5244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4459503" cy="943356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GyOS2 ehemalige Schu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503" cy="9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1C3" w:rsidRDefault="008051C3" w:rsidP="00A52440">
      <w:pPr>
        <w:rPr>
          <w:sz w:val="24"/>
          <w:szCs w:val="24"/>
        </w:rPr>
      </w:pPr>
    </w:p>
    <w:p w:rsidR="006F0A1F" w:rsidRDefault="006F0A1F" w:rsidP="00A52440">
      <w:pPr>
        <w:rPr>
          <w:sz w:val="24"/>
          <w:szCs w:val="24"/>
        </w:rPr>
      </w:pPr>
    </w:p>
    <w:p w:rsidR="006F0A1F" w:rsidRDefault="006F0A1F" w:rsidP="00A52440">
      <w:pPr>
        <w:rPr>
          <w:sz w:val="24"/>
          <w:szCs w:val="24"/>
        </w:rPr>
      </w:pPr>
    </w:p>
    <w:p w:rsidR="006F0A1F" w:rsidRDefault="006F0A1F" w:rsidP="00A52440">
      <w:pPr>
        <w:rPr>
          <w:sz w:val="24"/>
          <w:szCs w:val="24"/>
        </w:rPr>
      </w:pPr>
    </w:p>
    <w:p w:rsidR="008051C3" w:rsidRDefault="008051C3" w:rsidP="00A524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Schritt 4</w:t>
      </w:r>
    </w:p>
    <w:p w:rsidR="00B67990" w:rsidRPr="008051C3" w:rsidRDefault="00B67990" w:rsidP="00A5244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Bitte wählen Sie nachfolgend die Praktikumsart aus. Für den Anmeldezeitraum vom 01.11.2017 – 15.11.2017 stehen Ihnen das Praxissemester und einige Praxisorientierte El</w:t>
      </w:r>
      <w:r>
        <w:rPr>
          <w:sz w:val="24"/>
          <w:szCs w:val="24"/>
        </w:rPr>
        <w:t>e</w:t>
      </w:r>
      <w:r>
        <w:rPr>
          <w:sz w:val="24"/>
          <w:szCs w:val="24"/>
        </w:rPr>
        <w:t>mente zur Verfügung.</w:t>
      </w:r>
    </w:p>
    <w:p w:rsidR="006E4D12" w:rsidRPr="005B5C07" w:rsidRDefault="006E4D12" w:rsidP="00A52440">
      <w:pPr>
        <w:rPr>
          <w:b/>
          <w:noProof/>
          <w:sz w:val="24"/>
          <w:szCs w:val="24"/>
          <w:u w:val="single"/>
          <w:lang w:eastAsia="de-DE"/>
        </w:rPr>
      </w:pPr>
      <w:r w:rsidRPr="005B5C07">
        <w:rPr>
          <w:b/>
          <w:noProof/>
          <w:sz w:val="24"/>
          <w:szCs w:val="24"/>
          <w:u w:val="single"/>
          <w:lang w:eastAsia="de-DE"/>
        </w:rPr>
        <w:t>Für das Praxissemester</w:t>
      </w:r>
    </w:p>
    <w:p w:rsidR="00B67990" w:rsidRDefault="008051C3" w:rsidP="00A5244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7CC578FC" wp14:editId="3EBF5BC0">
            <wp:extent cx="4345156" cy="213446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3 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156" cy="213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6D1" w:rsidRDefault="009556D1" w:rsidP="00A524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Wichtig: </w:t>
      </w:r>
    </w:p>
    <w:p w:rsidR="009556D1" w:rsidRDefault="009556D1" w:rsidP="00A52440">
      <w:pPr>
        <w:rPr>
          <w:sz w:val="24"/>
          <w:szCs w:val="24"/>
          <w:u w:val="single"/>
        </w:rPr>
      </w:pPr>
      <w:r>
        <w:rPr>
          <w:sz w:val="24"/>
          <w:szCs w:val="24"/>
        </w:rPr>
        <w:t>Eine Anmeldung ist auch möglich wenn Sie noch nicht für den Master immatrikuliert sind, Voraussetzung hierfür ist ein CP von 162 (ohne Bachelorarbeit) + der Nachweis für die Abg</w:t>
      </w:r>
      <w:r>
        <w:rPr>
          <w:sz w:val="24"/>
          <w:szCs w:val="24"/>
        </w:rPr>
        <w:t>a</w:t>
      </w:r>
      <w:r>
        <w:rPr>
          <w:sz w:val="24"/>
          <w:szCs w:val="24"/>
        </w:rPr>
        <w:t>be der Bachelorarbeit.</w:t>
      </w:r>
    </w:p>
    <w:p w:rsidR="006E4D12" w:rsidRPr="005B5C07" w:rsidRDefault="006E4D12" w:rsidP="00A52440">
      <w:pPr>
        <w:rPr>
          <w:b/>
          <w:sz w:val="24"/>
          <w:szCs w:val="24"/>
          <w:u w:val="single"/>
        </w:rPr>
      </w:pPr>
      <w:r w:rsidRPr="005B5C07">
        <w:rPr>
          <w:b/>
          <w:sz w:val="24"/>
          <w:szCs w:val="24"/>
          <w:u w:val="single"/>
        </w:rPr>
        <w:t>Für die POE</w:t>
      </w:r>
    </w:p>
    <w:p w:rsidR="006E4D12" w:rsidRDefault="006E4D12" w:rsidP="00A5244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de-DE"/>
        </w:rPr>
        <w:drawing>
          <wp:inline distT="0" distB="0" distL="0" distR="0">
            <wp:extent cx="5280287" cy="37338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PO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650" cy="37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12" w:rsidRDefault="006E4D12" w:rsidP="00A524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Wichtig!</w:t>
      </w:r>
    </w:p>
    <w:p w:rsidR="006E4D12" w:rsidRDefault="006E4D12" w:rsidP="00A52440">
      <w:pPr>
        <w:rPr>
          <w:sz w:val="24"/>
          <w:szCs w:val="24"/>
        </w:rPr>
      </w:pPr>
      <w:r>
        <w:rPr>
          <w:sz w:val="24"/>
          <w:szCs w:val="24"/>
        </w:rPr>
        <w:t>Sollten Sie Mathematik und/oder Religion als Fach studieren, melden Sie sich hierfür bitte separat für das Praktikum an. Wenn Sie z.B. Biologie und Religion studieren, müssen 2 sep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rate Anmeldungen erfolgen. </w:t>
      </w:r>
    </w:p>
    <w:p w:rsidR="006E4D12" w:rsidRDefault="006E4D12" w:rsidP="00A5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Beispiel für die separate Anmeldung POE Religion</w:t>
      </w:r>
    </w:p>
    <w:p w:rsidR="006E4D12" w:rsidRPr="006E4D12" w:rsidRDefault="006E4D12" w:rsidP="00A5244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5095875" cy="4190391"/>
            <wp:effectExtent l="0" t="0" r="0" b="63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POE Relig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293" cy="419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1C3" w:rsidRDefault="008051C3" w:rsidP="00A524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Schritt 5</w:t>
      </w:r>
    </w:p>
    <w:p w:rsidR="00A11779" w:rsidRDefault="00646E88" w:rsidP="00A52440">
      <w:pPr>
        <w:rPr>
          <w:sz w:val="24"/>
          <w:szCs w:val="24"/>
        </w:rPr>
      </w:pPr>
      <w:r>
        <w:rPr>
          <w:sz w:val="24"/>
          <w:szCs w:val="24"/>
        </w:rPr>
        <w:t>Falls Sie einen Schwerpunkt gewählt haben, bitten wir Sie, diesen in folgendem Feld anzug</w:t>
      </w:r>
      <w:r>
        <w:rPr>
          <w:sz w:val="24"/>
          <w:szCs w:val="24"/>
        </w:rPr>
        <w:t>e</w:t>
      </w:r>
      <w:r>
        <w:rPr>
          <w:sz w:val="24"/>
          <w:szCs w:val="24"/>
        </w:rPr>
        <w:t>ben. Sollten Sie mehrere Schwerpunkte haben (Lehramt Grundschule/IP), bitten wir Sie 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nen auszuwählen und den weiteren im Feld „Besondere Anmerkung“ zu vermerken.</w:t>
      </w:r>
      <w:r w:rsidR="00A11779">
        <w:rPr>
          <w:sz w:val="24"/>
          <w:szCs w:val="24"/>
        </w:rPr>
        <w:t xml:space="preserve"> Sollte ein Schwerpunkt nicht zur Auswahl stehen, bitten wir Sie uns diesen im Bemerkungsfeld mi</w:t>
      </w:r>
      <w:r w:rsidR="00A11779">
        <w:rPr>
          <w:sz w:val="24"/>
          <w:szCs w:val="24"/>
        </w:rPr>
        <w:t>t</w:t>
      </w:r>
      <w:r w:rsidR="00A11779">
        <w:rPr>
          <w:sz w:val="24"/>
          <w:szCs w:val="24"/>
        </w:rPr>
        <w:t>zuteilen.</w:t>
      </w:r>
    </w:p>
    <w:p w:rsidR="00646E88" w:rsidRPr="00646E88" w:rsidRDefault="00646E88" w:rsidP="00A52440">
      <w:pPr>
        <w:rPr>
          <w:sz w:val="24"/>
          <w:szCs w:val="24"/>
          <w:u w:val="single"/>
        </w:rPr>
      </w:pPr>
      <w:r w:rsidRPr="00646E88">
        <w:rPr>
          <w:sz w:val="24"/>
          <w:szCs w:val="24"/>
          <w:u w:val="single"/>
        </w:rPr>
        <w:t>Beispiel Gy/OS</w:t>
      </w:r>
    </w:p>
    <w:p w:rsidR="00646E88" w:rsidRDefault="00646E88" w:rsidP="00A5244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60720" cy="1039495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GyOS2 Schwerpunk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E88" w:rsidRDefault="00646E88" w:rsidP="00A52440">
      <w:pPr>
        <w:rPr>
          <w:sz w:val="24"/>
          <w:szCs w:val="24"/>
        </w:rPr>
      </w:pPr>
    </w:p>
    <w:p w:rsidR="009556D1" w:rsidRDefault="009556D1" w:rsidP="00A52440">
      <w:pPr>
        <w:rPr>
          <w:sz w:val="24"/>
          <w:szCs w:val="24"/>
          <w:u w:val="single"/>
        </w:rPr>
      </w:pPr>
    </w:p>
    <w:p w:rsidR="00646E88" w:rsidRDefault="00646E88" w:rsidP="00A524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Beispiel GS/IP</w:t>
      </w:r>
    </w:p>
    <w:p w:rsidR="00646E88" w:rsidRDefault="00646E88" w:rsidP="00A5244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de-DE"/>
        </w:rPr>
        <w:drawing>
          <wp:inline distT="0" distB="0" distL="0" distR="0">
            <wp:extent cx="5760720" cy="778510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4 SCHWERPUNKT G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5D8" w:rsidRPr="004D65D8" w:rsidRDefault="004D65D8" w:rsidP="00A52440">
      <w:pPr>
        <w:rPr>
          <w:b/>
          <w:sz w:val="24"/>
          <w:szCs w:val="24"/>
          <w:u w:val="single"/>
        </w:rPr>
      </w:pPr>
      <w:r w:rsidRPr="004D65D8">
        <w:rPr>
          <w:b/>
          <w:sz w:val="24"/>
          <w:szCs w:val="24"/>
          <w:u w:val="single"/>
        </w:rPr>
        <w:t>Kurze Erläuterung zu den Schwerpunkten</w:t>
      </w:r>
    </w:p>
    <w:p w:rsidR="004D65D8" w:rsidRDefault="004D65D8" w:rsidP="00974393">
      <w:pPr>
        <w:jc w:val="both"/>
        <w:rPr>
          <w:sz w:val="24"/>
          <w:szCs w:val="24"/>
        </w:rPr>
      </w:pPr>
      <w:r w:rsidRPr="004D65D8">
        <w:rPr>
          <w:b/>
          <w:sz w:val="24"/>
          <w:szCs w:val="24"/>
        </w:rPr>
        <w:t>Schuleingangsdiagnostik:</w:t>
      </w:r>
      <w:r>
        <w:rPr>
          <w:sz w:val="24"/>
          <w:szCs w:val="24"/>
        </w:rPr>
        <w:t xml:space="preserve"> Studierende im Lehramt Grundschule können im Praxissemester den Schwerpunkt Schuleingangsdiagnostik wählen. Dazu muss im VS (EW-L P5b) im ersten Semester ein Thema zu diesem Schwerpunkt bearbeitet worden sein.</w:t>
      </w:r>
    </w:p>
    <w:p w:rsidR="004D65D8" w:rsidRPr="00B55756" w:rsidRDefault="004D65D8" w:rsidP="00A524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Interkulturelle Bildung: </w:t>
      </w:r>
      <w:r w:rsidR="00B55756" w:rsidRPr="00B55756">
        <w:rPr>
          <w:sz w:val="24"/>
          <w:szCs w:val="24"/>
        </w:rPr>
        <w:t xml:space="preserve">Der Arbeitsbereich ist </w:t>
      </w:r>
      <w:r w:rsidR="00B55756" w:rsidRPr="00B55756">
        <w:rPr>
          <w:bCs/>
          <w:sz w:val="24"/>
          <w:szCs w:val="24"/>
        </w:rPr>
        <w:t>Bestandteil der Allgemeinen Erziehungswi</w:t>
      </w:r>
      <w:r w:rsidR="00B55756" w:rsidRPr="00B55756">
        <w:rPr>
          <w:bCs/>
          <w:sz w:val="24"/>
          <w:szCs w:val="24"/>
        </w:rPr>
        <w:t>s</w:t>
      </w:r>
      <w:r w:rsidR="00B55756" w:rsidRPr="00B55756">
        <w:rPr>
          <w:bCs/>
          <w:sz w:val="24"/>
          <w:szCs w:val="24"/>
        </w:rPr>
        <w:t>senschaft</w:t>
      </w:r>
      <w:r w:rsidR="00B55756" w:rsidRPr="00B55756">
        <w:rPr>
          <w:sz w:val="24"/>
          <w:szCs w:val="24"/>
        </w:rPr>
        <w:t> und gemeinsam mit den weiteren Arbeitsbereichen verantwortlich für den erzi</w:t>
      </w:r>
      <w:r w:rsidR="00B55756" w:rsidRPr="00B55756">
        <w:rPr>
          <w:sz w:val="24"/>
          <w:szCs w:val="24"/>
        </w:rPr>
        <w:t>e</w:t>
      </w:r>
      <w:r w:rsidR="00B55756" w:rsidRPr="00B55756">
        <w:rPr>
          <w:sz w:val="24"/>
          <w:szCs w:val="24"/>
        </w:rPr>
        <w:t>hungswissenschaftlichen Teil der universitären Lehrerinnen- und Lehrerausbildung und des außerschulischen erziehungswissenschaftlichen Masters. </w:t>
      </w:r>
      <w:r w:rsidR="00B55756">
        <w:rPr>
          <w:sz w:val="24"/>
          <w:szCs w:val="24"/>
        </w:rPr>
        <w:t xml:space="preserve"> Der Schwerpunkt </w:t>
      </w:r>
      <w:r w:rsidR="00B55756" w:rsidRPr="00B55756">
        <w:rPr>
          <w:sz w:val="24"/>
          <w:szCs w:val="24"/>
        </w:rPr>
        <w:t xml:space="preserve">kann im Bereich </w:t>
      </w:r>
      <w:r w:rsidR="00B55756">
        <w:rPr>
          <w:sz w:val="24"/>
          <w:szCs w:val="24"/>
        </w:rPr>
        <w:t xml:space="preserve">der </w:t>
      </w:r>
      <w:r w:rsidR="00B55756" w:rsidRPr="00B55756">
        <w:rPr>
          <w:sz w:val="24"/>
          <w:szCs w:val="24"/>
        </w:rPr>
        <w:t xml:space="preserve">Erziehungswissenschaften in Grundschulen und </w:t>
      </w:r>
      <w:proofErr w:type="spellStart"/>
      <w:r w:rsidR="00B55756" w:rsidRPr="00B55756">
        <w:rPr>
          <w:sz w:val="24"/>
          <w:szCs w:val="24"/>
        </w:rPr>
        <w:t>GyOs</w:t>
      </w:r>
      <w:proofErr w:type="spellEnd"/>
      <w:r w:rsidR="00B55756" w:rsidRPr="00B55756">
        <w:rPr>
          <w:sz w:val="24"/>
          <w:szCs w:val="24"/>
        </w:rPr>
        <w:t xml:space="preserve"> studiert werden. Nähere Inform</w:t>
      </w:r>
      <w:r w:rsidR="00B55756" w:rsidRPr="00B55756">
        <w:rPr>
          <w:sz w:val="24"/>
          <w:szCs w:val="24"/>
        </w:rPr>
        <w:t>a</w:t>
      </w:r>
      <w:r w:rsidR="00B55756" w:rsidRPr="00B55756">
        <w:rPr>
          <w:sz w:val="24"/>
          <w:szCs w:val="24"/>
        </w:rPr>
        <w:t xml:space="preserve">tionen erhalten Sie bei </w:t>
      </w:r>
      <w:r w:rsidR="00B55756">
        <w:rPr>
          <w:sz w:val="24"/>
          <w:szCs w:val="24"/>
        </w:rPr>
        <w:t>Dr. Christoph Fantini</w:t>
      </w:r>
      <w:r w:rsidR="00B55756">
        <w:rPr>
          <w:rStyle w:val="Funotenzeichen"/>
          <w:sz w:val="24"/>
          <w:szCs w:val="24"/>
        </w:rPr>
        <w:footnoteReference w:id="1"/>
      </w:r>
      <w:r w:rsidR="00B55756">
        <w:rPr>
          <w:sz w:val="24"/>
          <w:szCs w:val="24"/>
        </w:rPr>
        <w:t>.</w:t>
      </w:r>
    </w:p>
    <w:p w:rsidR="00A20339" w:rsidRPr="00B55756" w:rsidRDefault="00A20339" w:rsidP="00A52440">
      <w:pPr>
        <w:rPr>
          <w:sz w:val="24"/>
          <w:szCs w:val="24"/>
        </w:rPr>
      </w:pPr>
      <w:r>
        <w:rPr>
          <w:b/>
          <w:sz w:val="24"/>
          <w:szCs w:val="24"/>
        </w:rPr>
        <w:t>Geistige Entwicklung:</w:t>
      </w:r>
      <w:r w:rsidR="00B55756">
        <w:rPr>
          <w:b/>
          <w:sz w:val="24"/>
          <w:szCs w:val="24"/>
        </w:rPr>
        <w:t xml:space="preserve"> </w:t>
      </w:r>
      <w:r w:rsidR="00B55756">
        <w:rPr>
          <w:sz w:val="24"/>
          <w:szCs w:val="24"/>
        </w:rPr>
        <w:t>im Rahmen des Studiums Inklusive Pädagogik müssen im fortgeschri</w:t>
      </w:r>
      <w:r w:rsidR="00B55756">
        <w:rPr>
          <w:sz w:val="24"/>
          <w:szCs w:val="24"/>
        </w:rPr>
        <w:t>t</w:t>
      </w:r>
      <w:r w:rsidR="00B55756">
        <w:rPr>
          <w:sz w:val="24"/>
          <w:szCs w:val="24"/>
        </w:rPr>
        <w:t>tenen Bachelor-Studium/Masterstudium zwei von insgesamt 4 möglichen Schwerpunkten gewählt werden</w:t>
      </w:r>
      <w:r w:rsidR="00AC1C1A">
        <w:rPr>
          <w:rStyle w:val="Funotenzeichen"/>
          <w:sz w:val="24"/>
          <w:szCs w:val="24"/>
        </w:rPr>
        <w:footnoteReference w:id="2"/>
      </w:r>
      <w:r w:rsidR="00B55756">
        <w:rPr>
          <w:sz w:val="24"/>
          <w:szCs w:val="24"/>
        </w:rPr>
        <w:t>.</w:t>
      </w:r>
    </w:p>
    <w:p w:rsidR="00974393" w:rsidRPr="00974393" w:rsidRDefault="00974393" w:rsidP="0097439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b/>
          <w:sz w:val="24"/>
          <w:szCs w:val="24"/>
        </w:rPr>
        <w:t>Bilinguales Lernen und Lehren</w:t>
      </w:r>
      <w:r w:rsidR="00A20339" w:rsidRPr="00974393">
        <w:rPr>
          <w:b/>
        </w:rPr>
        <w:t>:</w:t>
      </w:r>
      <w:r w:rsidRPr="00974393">
        <w:rPr>
          <w:b/>
        </w:rPr>
        <w:t xml:space="preserve"> </w:t>
      </w:r>
      <w:r>
        <w:rPr>
          <w:rFonts w:cs="ArialMT"/>
          <w:sz w:val="24"/>
          <w:szCs w:val="24"/>
        </w:rPr>
        <w:t>d</w:t>
      </w:r>
      <w:r w:rsidRPr="00974393">
        <w:rPr>
          <w:rFonts w:cs="ArialMT"/>
          <w:sz w:val="24"/>
          <w:szCs w:val="24"/>
        </w:rPr>
        <w:t>as Angebot richt</w:t>
      </w:r>
      <w:r>
        <w:rPr>
          <w:rFonts w:cs="ArialMT"/>
          <w:sz w:val="24"/>
          <w:szCs w:val="24"/>
        </w:rPr>
        <w:t xml:space="preserve">et sich an Studierende mit Studiengang BA English </w:t>
      </w:r>
      <w:proofErr w:type="spellStart"/>
      <w:r>
        <w:rPr>
          <w:rFonts w:cs="ArialMT"/>
          <w:sz w:val="24"/>
          <w:szCs w:val="24"/>
        </w:rPr>
        <w:t>Speaking</w:t>
      </w:r>
      <w:proofErr w:type="spellEnd"/>
      <w:r>
        <w:rPr>
          <w:rFonts w:cs="ArialMT"/>
          <w:sz w:val="24"/>
          <w:szCs w:val="24"/>
        </w:rPr>
        <w:t xml:space="preserve"> </w:t>
      </w:r>
      <w:proofErr w:type="spellStart"/>
      <w:r>
        <w:rPr>
          <w:rFonts w:cs="ArialMT"/>
          <w:sz w:val="24"/>
          <w:szCs w:val="24"/>
        </w:rPr>
        <w:t>Cultures</w:t>
      </w:r>
      <w:proofErr w:type="spellEnd"/>
      <w:r>
        <w:rPr>
          <w:rFonts w:cs="ArialMT"/>
          <w:sz w:val="24"/>
          <w:szCs w:val="24"/>
        </w:rPr>
        <w:t xml:space="preserve">, mit einem </w:t>
      </w:r>
      <w:proofErr w:type="spellStart"/>
      <w:r>
        <w:rPr>
          <w:rFonts w:cs="ArialMT"/>
          <w:sz w:val="24"/>
          <w:szCs w:val="24"/>
        </w:rPr>
        <w:t>Sachfach</w:t>
      </w:r>
      <w:proofErr w:type="spellEnd"/>
      <w:r>
        <w:rPr>
          <w:rFonts w:cs="ArialMT"/>
          <w:sz w:val="24"/>
          <w:szCs w:val="24"/>
        </w:rPr>
        <w:t xml:space="preserve"> als Zweitfach und mit Studienbeginn ab WS 2011/12 (oder später). </w:t>
      </w:r>
      <w:r w:rsidRPr="00974393">
        <w:rPr>
          <w:rFonts w:cs="ArialMT"/>
          <w:sz w:val="24"/>
          <w:szCs w:val="24"/>
        </w:rPr>
        <w:t xml:space="preserve">Die Zusatzqualifikation wird im BA ESC und </w:t>
      </w:r>
      <w:proofErr w:type="spellStart"/>
      <w:r w:rsidRPr="00974393">
        <w:rPr>
          <w:rFonts w:cs="ArialMT"/>
          <w:sz w:val="24"/>
          <w:szCs w:val="24"/>
        </w:rPr>
        <w:t>M.Ed</w:t>
      </w:r>
      <w:proofErr w:type="spellEnd"/>
      <w:r w:rsidRPr="00974393">
        <w:rPr>
          <w:rFonts w:cs="ArialMT"/>
          <w:sz w:val="24"/>
          <w:szCs w:val="24"/>
        </w:rPr>
        <w:t>. Englisch</w:t>
      </w:r>
    </w:p>
    <w:p w:rsidR="00A20339" w:rsidRPr="00974393" w:rsidRDefault="00974393" w:rsidP="0097439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974393">
        <w:rPr>
          <w:rFonts w:cs="ArialMT"/>
          <w:sz w:val="24"/>
          <w:szCs w:val="24"/>
        </w:rPr>
        <w:t>erworben. Ein Großteil der Anforderungen kann im Rahmen der</w:t>
      </w:r>
      <w:r>
        <w:rPr>
          <w:rFonts w:cs="ArialMT"/>
          <w:sz w:val="24"/>
          <w:szCs w:val="24"/>
        </w:rPr>
        <w:t xml:space="preserve"> </w:t>
      </w:r>
      <w:r w:rsidRPr="00974393">
        <w:rPr>
          <w:rFonts w:cs="ArialMT"/>
          <w:sz w:val="24"/>
          <w:szCs w:val="24"/>
        </w:rPr>
        <w:t>Pflicht- und Wahlpflichtm</w:t>
      </w:r>
      <w:r w:rsidRPr="00974393">
        <w:rPr>
          <w:rFonts w:cs="ArialMT"/>
          <w:sz w:val="24"/>
          <w:szCs w:val="24"/>
        </w:rPr>
        <w:t>o</w:t>
      </w:r>
      <w:r w:rsidRPr="00974393">
        <w:rPr>
          <w:rFonts w:cs="ArialMT"/>
          <w:sz w:val="24"/>
          <w:szCs w:val="24"/>
        </w:rPr>
        <w:t>dule erfüllt werden</w:t>
      </w:r>
      <w:r w:rsidR="00AC1C1A">
        <w:rPr>
          <w:rStyle w:val="Funotenzeichen"/>
          <w:rFonts w:cs="ArialMT"/>
          <w:sz w:val="24"/>
          <w:szCs w:val="24"/>
        </w:rPr>
        <w:footnoteReference w:id="3"/>
      </w:r>
      <w:r w:rsidRPr="00974393">
        <w:rPr>
          <w:rFonts w:cs="ArialMT"/>
          <w:sz w:val="24"/>
          <w:szCs w:val="24"/>
        </w:rPr>
        <w:t>.</w:t>
      </w:r>
    </w:p>
    <w:p w:rsidR="00A20339" w:rsidRDefault="00A20339" w:rsidP="00974393">
      <w:pPr>
        <w:pStyle w:val="bodytext"/>
        <w:jc w:val="both"/>
        <w:rPr>
          <w:rFonts w:ascii="Calibri" w:hAnsi="Calibri"/>
        </w:rPr>
      </w:pPr>
      <w:r w:rsidRPr="00A20339">
        <w:rPr>
          <w:rFonts w:ascii="Calibri" w:hAnsi="Calibri"/>
          <w:b/>
        </w:rPr>
        <w:t xml:space="preserve">Elementarpädagogik: </w:t>
      </w:r>
      <w:r w:rsidRPr="00A20339">
        <w:rPr>
          <w:rFonts w:ascii="Calibri" w:hAnsi="Calibri"/>
        </w:rPr>
        <w:t>im Bachelor-</w:t>
      </w:r>
      <w:r w:rsidR="00F74B4D">
        <w:rPr>
          <w:rFonts w:ascii="Calibri" w:hAnsi="Calibri"/>
        </w:rPr>
        <w:t>S</w:t>
      </w:r>
      <w:r w:rsidRPr="00A20339">
        <w:rPr>
          <w:rFonts w:ascii="Calibri" w:hAnsi="Calibri"/>
        </w:rPr>
        <w:t>tudium</w:t>
      </w:r>
      <w:r w:rsidR="00F74B4D">
        <w:rPr>
          <w:rFonts w:ascii="Calibri" w:hAnsi="Calibri"/>
        </w:rPr>
        <w:t xml:space="preserve"> (Lehramt Grundschule)</w:t>
      </w:r>
      <w:r w:rsidRPr="00A20339">
        <w:rPr>
          <w:rFonts w:ascii="Calibri" w:hAnsi="Calibri"/>
        </w:rPr>
        <w:t xml:space="preserve"> k</w:t>
      </w:r>
      <w:r>
        <w:rPr>
          <w:rFonts w:ascii="Calibri" w:hAnsi="Calibri"/>
        </w:rPr>
        <w:t>önnen Sie</w:t>
      </w:r>
      <w:r w:rsidRPr="00A2033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einen Schwerpunkt im Bereich Elementarpädagogik setzen. Dies</w:t>
      </w:r>
      <w:r w:rsidRPr="00A20339">
        <w:rPr>
          <w:rFonts w:ascii="Calibri" w:hAnsi="Calibri"/>
        </w:rPr>
        <w:t xml:space="preserve"> geht nur bei folgender </w:t>
      </w:r>
      <w:r w:rsidRPr="00F74B4D">
        <w:rPr>
          <w:rStyle w:val="Fett"/>
          <w:rFonts w:ascii="Calibri" w:hAnsi="Calibri"/>
          <w:b w:val="0"/>
        </w:rPr>
        <w:t>Fäche</w:t>
      </w:r>
      <w:r w:rsidRPr="00F74B4D">
        <w:rPr>
          <w:rStyle w:val="Fett"/>
          <w:rFonts w:ascii="Calibri" w:hAnsi="Calibri"/>
          <w:b w:val="0"/>
        </w:rPr>
        <w:t>r</w:t>
      </w:r>
      <w:r w:rsidRPr="00F74B4D">
        <w:rPr>
          <w:rStyle w:val="Fett"/>
          <w:rFonts w:ascii="Calibri" w:hAnsi="Calibri"/>
          <w:b w:val="0"/>
        </w:rPr>
        <w:t>kombination</w:t>
      </w:r>
      <w:r w:rsidRPr="00F74B4D">
        <w:rPr>
          <w:rFonts w:ascii="Calibri" w:hAnsi="Calibri"/>
          <w:b/>
        </w:rPr>
        <w:t>:</w:t>
      </w:r>
      <w:r w:rsidR="00F74B4D">
        <w:rPr>
          <w:rFonts w:ascii="Calibri" w:hAnsi="Calibri"/>
        </w:rPr>
        <w:t xml:space="preserve"> </w:t>
      </w:r>
      <w:r w:rsidRPr="00A20339">
        <w:rPr>
          <w:rFonts w:ascii="Calibri" w:hAnsi="Calibri"/>
        </w:rPr>
        <w:t xml:space="preserve">Sachunterricht (großes Fach), kombiniert mit </w:t>
      </w:r>
      <w:r>
        <w:rPr>
          <w:rFonts w:ascii="Calibri" w:hAnsi="Calibri"/>
        </w:rPr>
        <w:t>Deutsch und Elementarmath</w:t>
      </w:r>
      <w:r>
        <w:rPr>
          <w:rFonts w:ascii="Calibri" w:hAnsi="Calibri"/>
        </w:rPr>
        <w:t>e</w:t>
      </w:r>
      <w:r>
        <w:rPr>
          <w:rFonts w:ascii="Calibri" w:hAnsi="Calibri"/>
        </w:rPr>
        <w:t>matik.</w:t>
      </w:r>
      <w:r w:rsidR="00F74B4D">
        <w:rPr>
          <w:rFonts w:ascii="Calibri" w:hAnsi="Calibri"/>
        </w:rPr>
        <w:t xml:space="preserve"> </w:t>
      </w:r>
      <w:r w:rsidRPr="00A20339">
        <w:rPr>
          <w:rFonts w:ascii="Calibri" w:hAnsi="Calibri"/>
        </w:rPr>
        <w:t xml:space="preserve">Neben der Qualifizierung für den Master </w:t>
      </w:r>
      <w:proofErr w:type="spellStart"/>
      <w:r w:rsidRPr="00A20339">
        <w:rPr>
          <w:rFonts w:ascii="Calibri" w:hAnsi="Calibri"/>
        </w:rPr>
        <w:t>of</w:t>
      </w:r>
      <w:proofErr w:type="spellEnd"/>
      <w:r w:rsidRPr="00A20339">
        <w:rPr>
          <w:rFonts w:ascii="Calibri" w:hAnsi="Calibri"/>
        </w:rPr>
        <w:t xml:space="preserve"> Education Grundschule haben Sie damit auch die Möglichkeit des Übergangs in frühpädagogische Berufsfelder oder Masterpr</w:t>
      </w:r>
      <w:r w:rsidRPr="00A20339">
        <w:rPr>
          <w:rFonts w:ascii="Calibri" w:hAnsi="Calibri"/>
        </w:rPr>
        <w:t>o</w:t>
      </w:r>
      <w:r w:rsidRPr="00A20339">
        <w:rPr>
          <w:rFonts w:ascii="Calibri" w:hAnsi="Calibri"/>
        </w:rPr>
        <w:t>gramme im Bereich der frühkindlichen Pädagogik</w:t>
      </w:r>
      <w:r w:rsidR="00AC1C1A">
        <w:rPr>
          <w:rStyle w:val="Funotenzeichen"/>
          <w:rFonts w:ascii="Calibri" w:hAnsi="Calibri"/>
        </w:rPr>
        <w:footnoteReference w:id="4"/>
      </w:r>
      <w:r w:rsidRPr="00A20339">
        <w:rPr>
          <w:rFonts w:ascii="Calibri" w:hAnsi="Calibri"/>
        </w:rPr>
        <w:t>.</w:t>
      </w:r>
    </w:p>
    <w:p w:rsidR="00A20339" w:rsidRPr="00AC1C1A" w:rsidRDefault="00AC1C1A" w:rsidP="00A52440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A20339">
        <w:rPr>
          <w:b/>
          <w:sz w:val="24"/>
          <w:szCs w:val="24"/>
        </w:rPr>
        <w:t>igitale Medien: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ausschließlich im Grundschul-Studium im Rahmen einer zum Projekt geh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renden Veranstaltung zu absolvierende Praktika</w:t>
      </w:r>
      <w:r>
        <w:rPr>
          <w:rStyle w:val="Funotenzeichen"/>
          <w:sz w:val="24"/>
          <w:szCs w:val="24"/>
        </w:rPr>
        <w:footnoteReference w:id="5"/>
      </w:r>
      <w:r>
        <w:rPr>
          <w:sz w:val="24"/>
          <w:szCs w:val="24"/>
        </w:rPr>
        <w:t>.</w:t>
      </w:r>
    </w:p>
    <w:p w:rsidR="005C7817" w:rsidRDefault="005C7817" w:rsidP="00A52440">
      <w:pPr>
        <w:rPr>
          <w:b/>
          <w:sz w:val="24"/>
          <w:szCs w:val="24"/>
        </w:rPr>
      </w:pPr>
    </w:p>
    <w:p w:rsidR="005C7817" w:rsidRDefault="005C7817" w:rsidP="00A524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Schritt 6</w:t>
      </w:r>
    </w:p>
    <w:p w:rsidR="005C7817" w:rsidRDefault="005C7817" w:rsidP="00A52440">
      <w:pPr>
        <w:rPr>
          <w:sz w:val="24"/>
          <w:szCs w:val="24"/>
        </w:rPr>
      </w:pPr>
      <w:r>
        <w:rPr>
          <w:sz w:val="24"/>
          <w:szCs w:val="24"/>
        </w:rPr>
        <w:t>Sie haben die Möglichkeit bei der Anmeldung Ihre bevorzugte Region anzugeben. Dabei st</w:t>
      </w:r>
      <w:r>
        <w:rPr>
          <w:sz w:val="24"/>
          <w:szCs w:val="24"/>
        </w:rPr>
        <w:t>e</w:t>
      </w:r>
      <w:r>
        <w:rPr>
          <w:sz w:val="24"/>
          <w:szCs w:val="24"/>
        </w:rPr>
        <w:t>hen Ihnen folgende Möglichkeiten zur Auswahl: Bremen, Bremen-Nord, Bremerhaven</w:t>
      </w:r>
    </w:p>
    <w:p w:rsidR="005C7817" w:rsidRPr="005C7817" w:rsidRDefault="005C7817" w:rsidP="00A5244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60720" cy="110617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regio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5D8" w:rsidRDefault="005C7817" w:rsidP="00A5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Wichtig</w:t>
      </w:r>
    </w:p>
    <w:p w:rsidR="005C7817" w:rsidRPr="005C7817" w:rsidRDefault="00297A3F" w:rsidP="00A52440">
      <w:pPr>
        <w:rPr>
          <w:sz w:val="24"/>
          <w:szCs w:val="24"/>
        </w:rPr>
      </w:pPr>
      <w:r>
        <w:rPr>
          <w:sz w:val="24"/>
          <w:szCs w:val="24"/>
        </w:rPr>
        <w:t>Bitte beachten S</w:t>
      </w:r>
      <w:r w:rsidR="00A50D38">
        <w:rPr>
          <w:sz w:val="24"/>
          <w:szCs w:val="24"/>
        </w:rPr>
        <w:t>ie, dass es sich hier</w:t>
      </w:r>
      <w:r w:rsidR="00F90A96">
        <w:rPr>
          <w:sz w:val="24"/>
          <w:szCs w:val="24"/>
        </w:rPr>
        <w:t>bei</w:t>
      </w:r>
      <w:r w:rsidR="00A50D38">
        <w:rPr>
          <w:sz w:val="24"/>
          <w:szCs w:val="24"/>
        </w:rPr>
        <w:t xml:space="preserve"> um einen Wunsch handelt. Wir werden </w:t>
      </w:r>
      <w:r w:rsidR="00E84179">
        <w:rPr>
          <w:sz w:val="24"/>
          <w:szCs w:val="24"/>
        </w:rPr>
        <w:t>versuchen bei der</w:t>
      </w:r>
      <w:r w:rsidR="00A50D38">
        <w:rPr>
          <w:sz w:val="24"/>
          <w:szCs w:val="24"/>
        </w:rPr>
        <w:t xml:space="preserve"> Zuteilung auf Ihre Wünsche eingehen, weisen aber an dieser Stelle daraufhin, dass auf Grund der Vielzahl von Kriterien nicht alle</w:t>
      </w:r>
      <w:r w:rsidR="00486132">
        <w:rPr>
          <w:sz w:val="24"/>
          <w:szCs w:val="24"/>
        </w:rPr>
        <w:t>n</w:t>
      </w:r>
      <w:r>
        <w:rPr>
          <w:sz w:val="24"/>
          <w:szCs w:val="24"/>
        </w:rPr>
        <w:t xml:space="preserve"> Wünsche</w:t>
      </w:r>
      <w:r w:rsidR="00486132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486132">
        <w:rPr>
          <w:sz w:val="24"/>
          <w:szCs w:val="24"/>
        </w:rPr>
        <w:t>entsprochen werden kann</w:t>
      </w:r>
      <w:r w:rsidR="00A50D38">
        <w:rPr>
          <w:sz w:val="24"/>
          <w:szCs w:val="24"/>
        </w:rPr>
        <w:t>.</w:t>
      </w:r>
    </w:p>
    <w:p w:rsidR="00646E88" w:rsidRDefault="009556D1" w:rsidP="00A524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5C7817">
        <w:rPr>
          <w:b/>
          <w:sz w:val="24"/>
          <w:szCs w:val="24"/>
          <w:u w:val="single"/>
        </w:rPr>
        <w:t>chritt 7</w:t>
      </w:r>
    </w:p>
    <w:p w:rsidR="00646E88" w:rsidRDefault="00646E88" w:rsidP="00A52440">
      <w:pPr>
        <w:rPr>
          <w:sz w:val="24"/>
          <w:szCs w:val="24"/>
        </w:rPr>
      </w:pPr>
      <w:r>
        <w:rPr>
          <w:sz w:val="24"/>
          <w:szCs w:val="24"/>
        </w:rPr>
        <w:t xml:space="preserve">Falls Sie uns noch etwas </w:t>
      </w:r>
      <w:r w:rsidR="00A021B1">
        <w:rPr>
          <w:sz w:val="24"/>
          <w:szCs w:val="24"/>
        </w:rPr>
        <w:t>Relevantes</w:t>
      </w:r>
      <w:r>
        <w:rPr>
          <w:sz w:val="24"/>
          <w:szCs w:val="24"/>
        </w:rPr>
        <w:t xml:space="preserve"> für die Praktikumszuweisung </w:t>
      </w:r>
      <w:r w:rsidR="00A021B1">
        <w:rPr>
          <w:sz w:val="24"/>
          <w:szCs w:val="24"/>
        </w:rPr>
        <w:t>übermitteln möchten, bi</w:t>
      </w:r>
      <w:r w:rsidR="00A021B1">
        <w:rPr>
          <w:sz w:val="24"/>
          <w:szCs w:val="24"/>
        </w:rPr>
        <w:t>t</w:t>
      </w:r>
      <w:r w:rsidR="00A021B1">
        <w:rPr>
          <w:sz w:val="24"/>
          <w:szCs w:val="24"/>
        </w:rPr>
        <w:t>ten wir Sie dies uns in dem Feld „Besondere Anmerkung“ mitzuteilen. Gerne versuchen wir Wünsche zu berücksichtigen, weisen an dieser Stelle aber darauf</w:t>
      </w:r>
      <w:r w:rsidR="00017C0C">
        <w:rPr>
          <w:sz w:val="24"/>
          <w:szCs w:val="24"/>
        </w:rPr>
        <w:t xml:space="preserve"> </w:t>
      </w:r>
      <w:r w:rsidR="00A021B1">
        <w:rPr>
          <w:sz w:val="24"/>
          <w:szCs w:val="24"/>
        </w:rPr>
        <w:t>hin, dass auf</w:t>
      </w:r>
      <w:r w:rsidR="00017C0C">
        <w:rPr>
          <w:sz w:val="24"/>
          <w:szCs w:val="24"/>
        </w:rPr>
        <w:t>g</w:t>
      </w:r>
      <w:r w:rsidR="00A021B1">
        <w:rPr>
          <w:sz w:val="24"/>
          <w:szCs w:val="24"/>
        </w:rPr>
        <w:t>rund der Vie</w:t>
      </w:r>
      <w:r w:rsidR="00A021B1">
        <w:rPr>
          <w:sz w:val="24"/>
          <w:szCs w:val="24"/>
        </w:rPr>
        <w:t>l</w:t>
      </w:r>
      <w:r w:rsidR="00A021B1">
        <w:rPr>
          <w:sz w:val="24"/>
          <w:szCs w:val="24"/>
        </w:rPr>
        <w:t>zahl von Kriterien nicht alle Wünsche berücksichtigt werden können.</w:t>
      </w:r>
    </w:p>
    <w:p w:rsidR="009556D1" w:rsidRPr="0098221A" w:rsidRDefault="00A021B1" w:rsidP="00A5244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4272081" cy="128587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GyOS2 Anmerkun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053" cy="12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E88" w:rsidRDefault="005C7817" w:rsidP="00A524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Schritt 8</w:t>
      </w:r>
    </w:p>
    <w:p w:rsidR="0098221A" w:rsidRDefault="00A021B1" w:rsidP="00A52440">
      <w:pPr>
        <w:rPr>
          <w:noProof/>
          <w:sz w:val="24"/>
          <w:szCs w:val="24"/>
          <w:lang w:eastAsia="de-DE"/>
        </w:rPr>
      </w:pPr>
      <w:r>
        <w:rPr>
          <w:sz w:val="24"/>
          <w:szCs w:val="24"/>
        </w:rPr>
        <w:t xml:space="preserve">Wenn Sie alle Informationen ausgefüllt haben, gelangen Sie in dem Sie auf „weiter“ drücken </w:t>
      </w:r>
      <w:r w:rsidR="003A623A">
        <w:rPr>
          <w:sz w:val="24"/>
          <w:szCs w:val="24"/>
        </w:rPr>
        <w:t xml:space="preserve">auf </w:t>
      </w:r>
      <w:r>
        <w:rPr>
          <w:sz w:val="24"/>
          <w:szCs w:val="24"/>
        </w:rPr>
        <w:t>eine Gesamtübersicht zu der Anmeldung.</w:t>
      </w:r>
      <w:r w:rsidR="0098221A">
        <w:rPr>
          <w:sz w:val="24"/>
          <w:szCs w:val="24"/>
        </w:rPr>
        <w:t xml:space="preserve"> </w:t>
      </w:r>
      <w:r>
        <w:rPr>
          <w:sz w:val="24"/>
          <w:szCs w:val="24"/>
        </w:rPr>
        <w:t>Bitte überprüfen Sie hier nochmals alle</w:t>
      </w:r>
      <w:r w:rsidR="0098221A">
        <w:rPr>
          <w:sz w:val="24"/>
          <w:szCs w:val="24"/>
        </w:rPr>
        <w:t xml:space="preserve"> ang</w:t>
      </w:r>
      <w:r w:rsidR="0098221A">
        <w:rPr>
          <w:sz w:val="24"/>
          <w:szCs w:val="24"/>
        </w:rPr>
        <w:t>e</w:t>
      </w:r>
      <w:r w:rsidR="0098221A">
        <w:rPr>
          <w:sz w:val="24"/>
          <w:szCs w:val="24"/>
        </w:rPr>
        <w:t>gebenen</w:t>
      </w:r>
      <w:r>
        <w:rPr>
          <w:sz w:val="24"/>
          <w:szCs w:val="24"/>
        </w:rPr>
        <w:t xml:space="preserve"> Daten, eine Änderung ist nach</w:t>
      </w:r>
      <w:r w:rsidR="00EB5143">
        <w:rPr>
          <w:sz w:val="24"/>
          <w:szCs w:val="24"/>
        </w:rPr>
        <w:t xml:space="preserve"> der </w:t>
      </w:r>
      <w:r>
        <w:rPr>
          <w:sz w:val="24"/>
          <w:szCs w:val="24"/>
        </w:rPr>
        <w:t>Absendung nicht mehr möglich!</w:t>
      </w:r>
      <w:r w:rsidR="009556D1" w:rsidRPr="009556D1">
        <w:rPr>
          <w:noProof/>
          <w:sz w:val="24"/>
          <w:szCs w:val="24"/>
          <w:lang w:eastAsia="de-DE"/>
        </w:rPr>
        <w:t xml:space="preserve"> </w:t>
      </w:r>
    </w:p>
    <w:p w:rsidR="00A021B1" w:rsidRDefault="009556D1" w:rsidP="00A5244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w:drawing>
          <wp:inline distT="0" distB="0" distL="0" distR="0" wp14:anchorId="44104A71" wp14:editId="4004A2CC">
            <wp:extent cx="4410075" cy="3589506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5 gesam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76" cy="359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B1" w:rsidRDefault="00A021B1" w:rsidP="00A52440">
      <w:pPr>
        <w:rPr>
          <w:sz w:val="24"/>
          <w:szCs w:val="24"/>
        </w:rPr>
      </w:pPr>
    </w:p>
    <w:p w:rsidR="00A021B1" w:rsidRDefault="00A021B1" w:rsidP="00A52440">
      <w:pPr>
        <w:rPr>
          <w:sz w:val="24"/>
          <w:szCs w:val="24"/>
        </w:rPr>
      </w:pPr>
      <w:r>
        <w:rPr>
          <w:sz w:val="24"/>
          <w:szCs w:val="24"/>
        </w:rPr>
        <w:t>Wenn alle Angaben stimmen, senden Sie bitte Ihre Anmeldung ab.</w:t>
      </w:r>
      <w:r w:rsidR="00A11779">
        <w:rPr>
          <w:sz w:val="24"/>
          <w:szCs w:val="24"/>
        </w:rPr>
        <w:t xml:space="preserve"> Danach sollte folgende Maske bei Ihnen erscheinen, </w:t>
      </w:r>
      <w:r w:rsidR="003A623A">
        <w:rPr>
          <w:sz w:val="24"/>
          <w:szCs w:val="24"/>
        </w:rPr>
        <w:t>diese bestätigt Ihnen die Anmeldung zum Praktikum</w:t>
      </w:r>
      <w:r w:rsidR="00A11779">
        <w:rPr>
          <w:sz w:val="24"/>
          <w:szCs w:val="24"/>
        </w:rPr>
        <w:t>.</w:t>
      </w:r>
    </w:p>
    <w:p w:rsidR="00A11779" w:rsidRDefault="00A11779" w:rsidP="00A5244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60720" cy="180086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7 anmeldung erfolgreich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79" w:rsidRDefault="00A11779" w:rsidP="00A52440">
      <w:pPr>
        <w:rPr>
          <w:sz w:val="24"/>
          <w:szCs w:val="24"/>
        </w:rPr>
      </w:pPr>
      <w:r>
        <w:rPr>
          <w:sz w:val="24"/>
          <w:szCs w:val="24"/>
        </w:rPr>
        <w:t>Bitte beachten Sie, dass Sie nach der Anmeldung keine weitere</w:t>
      </w:r>
      <w:r w:rsidR="008874C6">
        <w:rPr>
          <w:sz w:val="24"/>
          <w:szCs w:val="24"/>
        </w:rPr>
        <w:t>n</w:t>
      </w:r>
      <w:r>
        <w:rPr>
          <w:sz w:val="24"/>
          <w:szCs w:val="24"/>
        </w:rPr>
        <w:t xml:space="preserve"> Bestätigung</w:t>
      </w:r>
      <w:r w:rsidR="008874C6">
        <w:rPr>
          <w:sz w:val="24"/>
          <w:szCs w:val="24"/>
        </w:rPr>
        <w:t>en</w:t>
      </w:r>
      <w:r>
        <w:rPr>
          <w:sz w:val="24"/>
          <w:szCs w:val="24"/>
        </w:rPr>
        <w:t xml:space="preserve"> erhalten.</w:t>
      </w:r>
    </w:p>
    <w:p w:rsidR="009556D1" w:rsidRPr="00E84179" w:rsidRDefault="00A11779" w:rsidP="00A52440">
      <w:pPr>
        <w:rPr>
          <w:sz w:val="24"/>
          <w:szCs w:val="24"/>
        </w:rPr>
      </w:pPr>
      <w:r>
        <w:rPr>
          <w:sz w:val="24"/>
          <w:szCs w:val="24"/>
        </w:rPr>
        <w:t>Über Stud.IP können Sie aber jeder Zeit nachvollziehen</w:t>
      </w:r>
      <w:r w:rsidR="008874C6">
        <w:rPr>
          <w:sz w:val="24"/>
          <w:szCs w:val="24"/>
        </w:rPr>
        <w:t>,</w:t>
      </w:r>
      <w:r>
        <w:rPr>
          <w:sz w:val="24"/>
          <w:szCs w:val="24"/>
        </w:rPr>
        <w:t xml:space="preserve"> für welches Praktikum Sie sich a</w:t>
      </w:r>
      <w:r>
        <w:rPr>
          <w:sz w:val="24"/>
          <w:szCs w:val="24"/>
        </w:rPr>
        <w:t>n</w:t>
      </w:r>
      <w:r>
        <w:rPr>
          <w:sz w:val="24"/>
          <w:szCs w:val="24"/>
        </w:rPr>
        <w:t>gemeldet haben. Eine Änderung danach ist leider nicht mehr möglich!</w:t>
      </w:r>
    </w:p>
    <w:p w:rsidR="00A11779" w:rsidRDefault="00A11779" w:rsidP="00A5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Was passiert nach der Anmeldung?</w:t>
      </w:r>
    </w:p>
    <w:p w:rsidR="00A11779" w:rsidRDefault="00A11779" w:rsidP="00A52440">
      <w:pPr>
        <w:rPr>
          <w:sz w:val="24"/>
          <w:szCs w:val="24"/>
        </w:rPr>
      </w:pPr>
      <w:r>
        <w:rPr>
          <w:sz w:val="24"/>
          <w:szCs w:val="24"/>
        </w:rPr>
        <w:t xml:space="preserve">Sie benötigen für die </w:t>
      </w:r>
      <w:r w:rsidRPr="00DB53EB">
        <w:rPr>
          <w:sz w:val="24"/>
          <w:szCs w:val="24"/>
        </w:rPr>
        <w:t xml:space="preserve">Zulassung zum </w:t>
      </w:r>
      <w:r w:rsidRPr="005B5C07">
        <w:rPr>
          <w:sz w:val="24"/>
          <w:szCs w:val="24"/>
          <w:u w:val="single"/>
        </w:rPr>
        <w:t>Praxissemester</w:t>
      </w:r>
      <w:r>
        <w:rPr>
          <w:sz w:val="24"/>
          <w:szCs w:val="24"/>
        </w:rPr>
        <w:t xml:space="preserve"> </w:t>
      </w:r>
      <w:r w:rsidR="00DB53EB">
        <w:rPr>
          <w:sz w:val="24"/>
          <w:szCs w:val="24"/>
        </w:rPr>
        <w:t xml:space="preserve">(nicht für die POE) </w:t>
      </w:r>
      <w:r>
        <w:rPr>
          <w:sz w:val="24"/>
          <w:szCs w:val="24"/>
        </w:rPr>
        <w:t>ein erweitertes Fü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rungszeugnis, dieses muss bis spätestens 16.11.2017 im Zentrum für Lehrerbildung </w:t>
      </w:r>
      <w:r w:rsidR="00EF0615">
        <w:rPr>
          <w:sz w:val="24"/>
          <w:szCs w:val="24"/>
        </w:rPr>
        <w:t>zur Ei</w:t>
      </w:r>
      <w:r w:rsidR="00EF0615">
        <w:rPr>
          <w:sz w:val="24"/>
          <w:szCs w:val="24"/>
        </w:rPr>
        <w:t>n</w:t>
      </w:r>
      <w:r w:rsidR="00EF0615">
        <w:rPr>
          <w:sz w:val="24"/>
          <w:szCs w:val="24"/>
        </w:rPr>
        <w:t xml:space="preserve">sicht im Original </w:t>
      </w:r>
      <w:r>
        <w:rPr>
          <w:sz w:val="24"/>
          <w:szCs w:val="24"/>
        </w:rPr>
        <w:t>vorliegen. Bitte bringen Sie zu diesem Termin auch Ihre Immatrikulationsb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scheinigung </w:t>
      </w:r>
      <w:r w:rsidR="00EF0615">
        <w:rPr>
          <w:sz w:val="24"/>
          <w:szCs w:val="24"/>
        </w:rPr>
        <w:t>oder Ihren Nachweis über Ihr</w:t>
      </w:r>
      <w:r w:rsidR="00DB53EB">
        <w:rPr>
          <w:sz w:val="24"/>
          <w:szCs w:val="24"/>
        </w:rPr>
        <w:t>e 162 CP (ohne Bachelorarbeit) und</w:t>
      </w:r>
      <w:r w:rsidR="00EF0615">
        <w:rPr>
          <w:sz w:val="24"/>
          <w:szCs w:val="24"/>
        </w:rPr>
        <w:t xml:space="preserve"> die Bestät</w:t>
      </w:r>
      <w:r w:rsidR="00EF0615">
        <w:rPr>
          <w:sz w:val="24"/>
          <w:szCs w:val="24"/>
        </w:rPr>
        <w:t>i</w:t>
      </w:r>
      <w:r w:rsidR="00EF0615">
        <w:rPr>
          <w:sz w:val="24"/>
          <w:szCs w:val="24"/>
        </w:rPr>
        <w:t>gung</w:t>
      </w:r>
      <w:r w:rsidR="00DB53EB">
        <w:rPr>
          <w:sz w:val="24"/>
          <w:szCs w:val="24"/>
        </w:rPr>
        <w:t>,</w:t>
      </w:r>
      <w:r w:rsidR="00EF0615">
        <w:rPr>
          <w:sz w:val="24"/>
          <w:szCs w:val="24"/>
        </w:rPr>
        <w:t xml:space="preserve"> da</w:t>
      </w:r>
      <w:r w:rsidR="00DB53EB">
        <w:rPr>
          <w:sz w:val="24"/>
          <w:szCs w:val="24"/>
        </w:rPr>
        <w:t>s</w:t>
      </w:r>
      <w:bookmarkStart w:id="0" w:name="_GoBack"/>
      <w:bookmarkEnd w:id="0"/>
      <w:r w:rsidR="00EF0615">
        <w:rPr>
          <w:sz w:val="24"/>
          <w:szCs w:val="24"/>
        </w:rPr>
        <w:t>s Sie diese abg</w:t>
      </w:r>
      <w:r w:rsidR="00EF0615">
        <w:rPr>
          <w:sz w:val="24"/>
          <w:szCs w:val="24"/>
        </w:rPr>
        <w:t>e</w:t>
      </w:r>
      <w:r w:rsidR="00EF0615">
        <w:rPr>
          <w:sz w:val="24"/>
          <w:szCs w:val="24"/>
        </w:rPr>
        <w:t>geben haben.</w:t>
      </w:r>
    </w:p>
    <w:p w:rsidR="00EF0615" w:rsidRDefault="00EF0615" w:rsidP="00A5244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Wichtig</w:t>
      </w:r>
    </w:p>
    <w:p w:rsidR="00EF0615" w:rsidRDefault="00EF0615" w:rsidP="00A52440">
      <w:pPr>
        <w:rPr>
          <w:sz w:val="24"/>
          <w:szCs w:val="24"/>
        </w:rPr>
      </w:pPr>
      <w:r>
        <w:rPr>
          <w:sz w:val="24"/>
          <w:szCs w:val="24"/>
        </w:rPr>
        <w:t>Die Nachweise und das erweiterte Führungszeugnis sind zwingend für</w:t>
      </w:r>
      <w:r w:rsidR="008C7DE2">
        <w:rPr>
          <w:sz w:val="24"/>
          <w:szCs w:val="24"/>
        </w:rPr>
        <w:t xml:space="preserve"> die </w:t>
      </w:r>
      <w:r>
        <w:rPr>
          <w:sz w:val="24"/>
          <w:szCs w:val="24"/>
        </w:rPr>
        <w:t xml:space="preserve">Zulassung zum Praxissemester im Zentrum für Lehrerbildung vorzulegen. Ohne entsprechende Vorlage ist eine </w:t>
      </w:r>
      <w:r w:rsidRPr="005B5C07">
        <w:rPr>
          <w:sz w:val="24"/>
          <w:szCs w:val="24"/>
          <w:u w:val="single"/>
        </w:rPr>
        <w:t>Teilnahme am Praxissemester</w:t>
      </w:r>
      <w:r>
        <w:rPr>
          <w:sz w:val="24"/>
          <w:szCs w:val="24"/>
        </w:rPr>
        <w:t xml:space="preserve"> ausgeschlossen.</w:t>
      </w:r>
    </w:p>
    <w:p w:rsidR="00EF0615" w:rsidRDefault="00EF0615" w:rsidP="00A5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Härtefall</w:t>
      </w:r>
    </w:p>
    <w:p w:rsidR="00EF0615" w:rsidRDefault="00EF0615" w:rsidP="00A52440">
      <w:pPr>
        <w:rPr>
          <w:sz w:val="24"/>
          <w:szCs w:val="24"/>
        </w:rPr>
      </w:pPr>
      <w:r>
        <w:rPr>
          <w:sz w:val="24"/>
          <w:szCs w:val="24"/>
        </w:rPr>
        <w:t>Sollte bei Ihnen ein Härtefall vorliegen, müssen Sie uns diesen bitte formlos</w:t>
      </w:r>
      <w:r w:rsidR="00FE5929">
        <w:rPr>
          <w:sz w:val="24"/>
          <w:szCs w:val="24"/>
        </w:rPr>
        <w:t>,</w:t>
      </w:r>
      <w:r>
        <w:rPr>
          <w:sz w:val="24"/>
          <w:szCs w:val="24"/>
        </w:rPr>
        <w:t xml:space="preserve"> schriftlich mit den entsprechenden Nachweisen bis spätesten 16.11.2017 im </w:t>
      </w:r>
      <w:proofErr w:type="spellStart"/>
      <w:r>
        <w:rPr>
          <w:sz w:val="24"/>
          <w:szCs w:val="24"/>
        </w:rPr>
        <w:t>ZfL</w:t>
      </w:r>
      <w:proofErr w:type="spellEnd"/>
      <w:r>
        <w:rPr>
          <w:sz w:val="24"/>
          <w:szCs w:val="24"/>
        </w:rPr>
        <w:t xml:space="preserve"> </w:t>
      </w:r>
      <w:r w:rsidR="00FE5929">
        <w:rPr>
          <w:sz w:val="24"/>
          <w:szCs w:val="24"/>
        </w:rPr>
        <w:t>vorlegen</w:t>
      </w:r>
      <w:r>
        <w:rPr>
          <w:sz w:val="24"/>
          <w:szCs w:val="24"/>
        </w:rPr>
        <w:t>. Weitere Info</w:t>
      </w:r>
      <w:r>
        <w:rPr>
          <w:sz w:val="24"/>
          <w:szCs w:val="24"/>
        </w:rPr>
        <w:t>r</w:t>
      </w:r>
      <w:r>
        <w:rPr>
          <w:sz w:val="24"/>
          <w:szCs w:val="24"/>
        </w:rPr>
        <w:t>mationen zu „Härtefällen“ erhalten Sie auf unsere</w:t>
      </w:r>
      <w:r w:rsidR="00017C0C">
        <w:rPr>
          <w:sz w:val="24"/>
          <w:szCs w:val="24"/>
        </w:rPr>
        <w:t>r</w:t>
      </w:r>
      <w:r>
        <w:rPr>
          <w:sz w:val="24"/>
          <w:szCs w:val="24"/>
        </w:rPr>
        <w:t xml:space="preserve"> Homepage:</w:t>
      </w:r>
    </w:p>
    <w:p w:rsidR="00EF0615" w:rsidRDefault="005B5C07" w:rsidP="00A52440">
      <w:pPr>
        <w:rPr>
          <w:sz w:val="24"/>
          <w:szCs w:val="24"/>
        </w:rPr>
      </w:pPr>
      <w:hyperlink r:id="rId22" w:history="1">
        <w:r w:rsidR="00EF0615" w:rsidRPr="00400AC2">
          <w:rPr>
            <w:rStyle w:val="Hyperlink"/>
            <w:sz w:val="24"/>
            <w:szCs w:val="24"/>
          </w:rPr>
          <w:t>http://www.uni-bremen.de/zfl/praktikumsorganisation/haertefall.html</w:t>
        </w:r>
      </w:hyperlink>
    </w:p>
    <w:p w:rsidR="00EF0615" w:rsidRDefault="00EF0615" w:rsidP="00A52440">
      <w:pPr>
        <w:rPr>
          <w:b/>
          <w:sz w:val="24"/>
          <w:szCs w:val="24"/>
          <w:u w:val="single"/>
        </w:rPr>
      </w:pPr>
      <w:r w:rsidRPr="00EF0615">
        <w:rPr>
          <w:b/>
          <w:sz w:val="24"/>
          <w:szCs w:val="24"/>
          <w:u w:val="single"/>
        </w:rPr>
        <w:t>Zuweisung der Schule</w:t>
      </w:r>
    </w:p>
    <w:p w:rsidR="00E84179" w:rsidRDefault="00EF0615" w:rsidP="00A52440">
      <w:pPr>
        <w:rPr>
          <w:sz w:val="24"/>
          <w:szCs w:val="24"/>
        </w:rPr>
      </w:pPr>
      <w:r>
        <w:rPr>
          <w:sz w:val="24"/>
          <w:szCs w:val="24"/>
        </w:rPr>
        <w:t>Sie bekommen v</w:t>
      </w:r>
      <w:r w:rsidR="003A623A">
        <w:rPr>
          <w:sz w:val="24"/>
          <w:szCs w:val="24"/>
        </w:rPr>
        <w:t>on uns ausschließlich über Ihre</w:t>
      </w:r>
      <w:r>
        <w:rPr>
          <w:sz w:val="24"/>
          <w:szCs w:val="24"/>
        </w:rPr>
        <w:t xml:space="preserve"> Uni-Account </w:t>
      </w:r>
      <w:r w:rsidR="003A623A">
        <w:rPr>
          <w:sz w:val="24"/>
          <w:szCs w:val="24"/>
        </w:rPr>
        <w:t xml:space="preserve">E-Mail Adresse, </w:t>
      </w:r>
      <w:r>
        <w:rPr>
          <w:sz w:val="24"/>
          <w:szCs w:val="24"/>
        </w:rPr>
        <w:t>bis spätestens 23.12.2017 eine Zuweisungs</w:t>
      </w:r>
      <w:r w:rsidR="00FE5929">
        <w:rPr>
          <w:sz w:val="24"/>
          <w:szCs w:val="24"/>
        </w:rPr>
        <w:t>mail an welcher Schule/n Sie Ihr Praktikum antreten</w:t>
      </w:r>
      <w:r w:rsidR="008874C6">
        <w:rPr>
          <w:sz w:val="24"/>
          <w:szCs w:val="24"/>
        </w:rPr>
        <w:t xml:space="preserve"> werden</w:t>
      </w:r>
      <w:r w:rsidR="00FE5929">
        <w:rPr>
          <w:sz w:val="24"/>
          <w:szCs w:val="24"/>
        </w:rPr>
        <w:t xml:space="preserve">. </w:t>
      </w:r>
      <w:r w:rsidR="00E84179">
        <w:rPr>
          <w:sz w:val="24"/>
          <w:szCs w:val="24"/>
        </w:rPr>
        <w:t>Für das Praxissemester erhalten Sie vor Beginn des Praktikums eine individualisierte Schulb</w:t>
      </w:r>
      <w:r w:rsidR="00E84179">
        <w:rPr>
          <w:sz w:val="24"/>
          <w:szCs w:val="24"/>
        </w:rPr>
        <w:t>e</w:t>
      </w:r>
      <w:r w:rsidR="00E84179">
        <w:rPr>
          <w:sz w:val="24"/>
          <w:szCs w:val="24"/>
        </w:rPr>
        <w:t>scheinigung per E-Mail.</w:t>
      </w:r>
    </w:p>
    <w:p w:rsidR="00A50D38" w:rsidRDefault="00A50D38" w:rsidP="00A5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Abmeldung? Wie gehe ich vor?</w:t>
      </w:r>
    </w:p>
    <w:p w:rsidR="00A50D38" w:rsidRPr="00A50D38" w:rsidRDefault="00A50D38" w:rsidP="00A52440">
      <w:pPr>
        <w:rPr>
          <w:sz w:val="24"/>
          <w:szCs w:val="24"/>
        </w:rPr>
      </w:pPr>
      <w:r>
        <w:rPr>
          <w:sz w:val="24"/>
          <w:szCs w:val="24"/>
        </w:rPr>
        <w:t xml:space="preserve">Falls Sie </w:t>
      </w:r>
      <w:r w:rsidR="00486132">
        <w:rPr>
          <w:sz w:val="24"/>
          <w:szCs w:val="24"/>
        </w:rPr>
        <w:t>das Praktikum nicht antreten können</w:t>
      </w:r>
      <w:r>
        <w:rPr>
          <w:sz w:val="24"/>
          <w:szCs w:val="24"/>
        </w:rPr>
        <w:t xml:space="preserve">, bitten wir Sie sich umgehend mit uns und der Schule in Verbindung zu setzen. Sie bekommen von uns zeitnah eine </w:t>
      </w:r>
      <w:r w:rsidR="00486132">
        <w:rPr>
          <w:sz w:val="24"/>
          <w:szCs w:val="24"/>
        </w:rPr>
        <w:t>A</w:t>
      </w:r>
      <w:r>
        <w:rPr>
          <w:sz w:val="24"/>
          <w:szCs w:val="24"/>
        </w:rPr>
        <w:t>bmeldungsbestät</w:t>
      </w:r>
      <w:r>
        <w:rPr>
          <w:sz w:val="24"/>
          <w:szCs w:val="24"/>
        </w:rPr>
        <w:t>i</w:t>
      </w:r>
      <w:r>
        <w:rPr>
          <w:sz w:val="24"/>
          <w:szCs w:val="24"/>
        </w:rPr>
        <w:t>gung an Ihre Uni-Mail Adresse.</w:t>
      </w:r>
    </w:p>
    <w:p w:rsidR="003A623A" w:rsidRDefault="003A623A" w:rsidP="00A5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Probleme bei der Anmeldung?</w:t>
      </w:r>
    </w:p>
    <w:p w:rsidR="003A623A" w:rsidRDefault="003A623A" w:rsidP="00A52440">
      <w:pPr>
        <w:rPr>
          <w:sz w:val="24"/>
          <w:szCs w:val="24"/>
        </w:rPr>
      </w:pPr>
      <w:r>
        <w:rPr>
          <w:sz w:val="24"/>
          <w:szCs w:val="24"/>
        </w:rPr>
        <w:t>Sollte bei Ihrer Anmeldung zum Praktika Probleme auftreten, bitte</w:t>
      </w:r>
      <w:r w:rsidR="00017C0C">
        <w:rPr>
          <w:sz w:val="24"/>
          <w:szCs w:val="24"/>
        </w:rPr>
        <w:t>n</w:t>
      </w:r>
      <w:r>
        <w:rPr>
          <w:sz w:val="24"/>
          <w:szCs w:val="24"/>
        </w:rPr>
        <w:t xml:space="preserve"> wir Sie sich unverzüglich mit uns in Verbindung zu setzen. Bitte machen Sie</w:t>
      </w:r>
      <w:r w:rsidR="008874C6">
        <w:rPr>
          <w:sz w:val="24"/>
          <w:szCs w:val="24"/>
        </w:rPr>
        <w:t xml:space="preserve"> uns </w:t>
      </w:r>
      <w:r>
        <w:rPr>
          <w:sz w:val="24"/>
          <w:szCs w:val="24"/>
        </w:rPr>
        <w:t>hierzu einen Screenshot der Fehle</w:t>
      </w:r>
      <w:r>
        <w:rPr>
          <w:sz w:val="24"/>
          <w:szCs w:val="24"/>
        </w:rPr>
        <w:t>r</w:t>
      </w:r>
      <w:r>
        <w:rPr>
          <w:sz w:val="24"/>
          <w:szCs w:val="24"/>
        </w:rPr>
        <w:t>meldung. Wir kümmern uns umgehend um Ihr Anliegen.</w:t>
      </w:r>
    </w:p>
    <w:p w:rsidR="003A623A" w:rsidRDefault="003A623A" w:rsidP="00A52440">
      <w:pPr>
        <w:rPr>
          <w:sz w:val="24"/>
          <w:szCs w:val="24"/>
        </w:rPr>
      </w:pPr>
      <w:r>
        <w:rPr>
          <w:sz w:val="24"/>
          <w:szCs w:val="24"/>
        </w:rPr>
        <w:t>Selb</w:t>
      </w:r>
      <w:r w:rsidR="008874C6">
        <w:rPr>
          <w:sz w:val="24"/>
          <w:szCs w:val="24"/>
        </w:rPr>
        <w:t>stverständlich stehen wir Ihnen zu allen Fragen und Problemen zur Verfügung!</w:t>
      </w:r>
    </w:p>
    <w:p w:rsidR="00385077" w:rsidRDefault="00385077" w:rsidP="00A52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Nach dem Praktikum!</w:t>
      </w:r>
      <w:r w:rsidR="00E84179">
        <w:rPr>
          <w:b/>
          <w:sz w:val="24"/>
          <w:szCs w:val="24"/>
        </w:rPr>
        <w:t xml:space="preserve"> (gilt nur für das Praxissemester)</w:t>
      </w:r>
    </w:p>
    <w:p w:rsidR="00385077" w:rsidRPr="00385077" w:rsidRDefault="00385077" w:rsidP="00A52440">
      <w:pPr>
        <w:rPr>
          <w:sz w:val="24"/>
          <w:szCs w:val="24"/>
        </w:rPr>
      </w:pPr>
      <w:r>
        <w:rPr>
          <w:sz w:val="24"/>
          <w:szCs w:val="24"/>
        </w:rPr>
        <w:t xml:space="preserve">Bitte reichen Sie uns bis spätestens 31.10.2018 Ihre </w:t>
      </w:r>
      <w:r w:rsidR="00A50D38">
        <w:rPr>
          <w:sz w:val="24"/>
          <w:szCs w:val="24"/>
        </w:rPr>
        <w:t xml:space="preserve">unterschriebene </w:t>
      </w:r>
      <w:r>
        <w:rPr>
          <w:sz w:val="24"/>
          <w:szCs w:val="24"/>
        </w:rPr>
        <w:t>Praktikumsbeschein</w:t>
      </w:r>
      <w:r>
        <w:rPr>
          <w:sz w:val="24"/>
          <w:szCs w:val="24"/>
        </w:rPr>
        <w:t>i</w:t>
      </w:r>
      <w:r>
        <w:rPr>
          <w:sz w:val="24"/>
          <w:szCs w:val="24"/>
        </w:rPr>
        <w:t>gung im Original ein.</w:t>
      </w:r>
    </w:p>
    <w:p w:rsidR="00486132" w:rsidRDefault="003A623A" w:rsidP="004861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Sollten Sie noch weitere Fragen </w:t>
      </w:r>
      <w:r w:rsidR="008874C6">
        <w:rPr>
          <w:b/>
          <w:sz w:val="24"/>
          <w:szCs w:val="24"/>
        </w:rPr>
        <w:t>haben sind wir gerne für Sie da.</w:t>
      </w:r>
    </w:p>
    <w:p w:rsidR="003A623A" w:rsidRDefault="003A623A" w:rsidP="00486132">
      <w:pPr>
        <w:rPr>
          <w:b/>
          <w:sz w:val="24"/>
          <w:szCs w:val="24"/>
        </w:rPr>
      </w:pPr>
      <w:r>
        <w:rPr>
          <w:b/>
          <w:sz w:val="24"/>
          <w:szCs w:val="24"/>
        </w:rPr>
        <w:t>Ihr Praxisbüro</w:t>
      </w:r>
      <w:r w:rsidR="00017C0C">
        <w:rPr>
          <w:b/>
          <w:sz w:val="24"/>
          <w:szCs w:val="24"/>
        </w:rPr>
        <w:t>-</w:t>
      </w:r>
      <w:r w:rsidR="00017C0C" w:rsidRPr="00017C0C">
        <w:rPr>
          <w:b/>
          <w:sz w:val="24"/>
          <w:szCs w:val="24"/>
        </w:rPr>
        <w:t xml:space="preserve"> </w:t>
      </w:r>
      <w:r w:rsidR="00017C0C">
        <w:rPr>
          <w:b/>
          <w:sz w:val="24"/>
          <w:szCs w:val="24"/>
        </w:rPr>
        <w:t>Team</w:t>
      </w:r>
      <w:r>
        <w:rPr>
          <w:b/>
          <w:sz w:val="24"/>
          <w:szCs w:val="24"/>
        </w:rPr>
        <w:t xml:space="preserve"> des Zentrums für Lehre</w:t>
      </w:r>
      <w:r w:rsidR="008874C6">
        <w:rPr>
          <w:b/>
          <w:sz w:val="24"/>
          <w:szCs w:val="24"/>
        </w:rPr>
        <w:t>rbildung der Universität Bremen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A623A" w:rsidTr="003A623A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3A" w:rsidRPr="003A623A" w:rsidRDefault="003A623A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lang w:val="en-US"/>
              </w:rPr>
              <w:t xml:space="preserve">Viktoria </w:t>
            </w:r>
            <w:proofErr w:type="spellStart"/>
            <w:r>
              <w:rPr>
                <w:lang w:val="en-US"/>
              </w:rPr>
              <w:t>Agamalov</w:t>
            </w:r>
            <w:proofErr w:type="spellEnd"/>
            <w:r>
              <w:rPr>
                <w:lang w:val="en-US"/>
              </w:rPr>
              <w:t>-Meier</w:t>
            </w:r>
          </w:p>
          <w:p w:rsidR="003A623A" w:rsidRPr="003A623A" w:rsidRDefault="00DB53EB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3A623A">
                <w:rPr>
                  <w:rStyle w:val="Hyperlink"/>
                  <w:lang w:val="en-US"/>
                </w:rPr>
                <w:t>agamalov@uni-bremen.de</w:t>
              </w:r>
            </w:hyperlink>
          </w:p>
          <w:p w:rsidR="003A623A" w:rsidRDefault="003A62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0421/218-61914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3A" w:rsidRDefault="003A62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 xml:space="preserve">Melanie </w:t>
            </w:r>
            <w:proofErr w:type="spellStart"/>
            <w:r>
              <w:t>Kathe</w:t>
            </w:r>
            <w:proofErr w:type="spellEnd"/>
          </w:p>
          <w:p w:rsidR="003A623A" w:rsidRDefault="00DB53EB">
            <w:pPr>
              <w:spacing w:after="0" w:line="240" w:lineRule="auto"/>
            </w:pPr>
            <w:hyperlink r:id="rId24" w:history="1">
              <w:r w:rsidR="003A623A">
                <w:rPr>
                  <w:rStyle w:val="Hyperlink"/>
                </w:rPr>
                <w:t>mkathe@uni-bremen.de</w:t>
              </w:r>
            </w:hyperlink>
            <w:r w:rsidR="003A623A">
              <w:t xml:space="preserve"> </w:t>
            </w:r>
          </w:p>
          <w:p w:rsidR="003A623A" w:rsidRDefault="003A62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0421/218-61909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23A" w:rsidRDefault="003A62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Kathrin Ulbricht</w:t>
            </w:r>
          </w:p>
          <w:p w:rsidR="003A623A" w:rsidRDefault="00DB53EB">
            <w:pPr>
              <w:spacing w:after="0" w:line="240" w:lineRule="auto"/>
            </w:pPr>
            <w:hyperlink r:id="rId25" w:history="1">
              <w:r w:rsidR="003A623A">
                <w:rPr>
                  <w:rStyle w:val="Hyperlink"/>
                </w:rPr>
                <w:t>ulbricht@uni-bremen.de</w:t>
              </w:r>
            </w:hyperlink>
          </w:p>
          <w:p w:rsidR="003A623A" w:rsidRDefault="003A623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0421/218-61901</w:t>
            </w:r>
          </w:p>
        </w:tc>
      </w:tr>
    </w:tbl>
    <w:p w:rsidR="003A623A" w:rsidRDefault="003A623A" w:rsidP="003A623A">
      <w:pPr>
        <w:spacing w:after="0" w:line="240" w:lineRule="auto"/>
        <w:rPr>
          <w:rFonts w:ascii="Calibri" w:hAnsi="Calibri"/>
          <w:color w:val="000000"/>
        </w:rPr>
      </w:pPr>
      <w:r>
        <w:t> </w:t>
      </w:r>
    </w:p>
    <w:p w:rsidR="00EF0615" w:rsidRPr="00EF0615" w:rsidRDefault="00EF0615" w:rsidP="00A52440">
      <w:pPr>
        <w:rPr>
          <w:sz w:val="24"/>
          <w:szCs w:val="24"/>
        </w:rPr>
      </w:pPr>
    </w:p>
    <w:sectPr w:rsidR="00EF0615" w:rsidRPr="00EF0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56" w:rsidRDefault="00B55756" w:rsidP="00B55756">
      <w:pPr>
        <w:spacing w:after="0" w:line="240" w:lineRule="auto"/>
      </w:pPr>
      <w:r>
        <w:separator/>
      </w:r>
    </w:p>
  </w:endnote>
  <w:endnote w:type="continuationSeparator" w:id="0">
    <w:p w:rsidR="00B55756" w:rsidRDefault="00B55756" w:rsidP="00B5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56" w:rsidRDefault="00B55756" w:rsidP="00B55756">
      <w:pPr>
        <w:spacing w:after="0" w:line="240" w:lineRule="auto"/>
      </w:pPr>
      <w:r>
        <w:separator/>
      </w:r>
    </w:p>
  </w:footnote>
  <w:footnote w:type="continuationSeparator" w:id="0">
    <w:p w:rsidR="00B55756" w:rsidRDefault="00B55756" w:rsidP="00B55756">
      <w:pPr>
        <w:spacing w:after="0" w:line="240" w:lineRule="auto"/>
      </w:pPr>
      <w:r>
        <w:continuationSeparator/>
      </w:r>
    </w:p>
  </w:footnote>
  <w:footnote w:id="1">
    <w:p w:rsidR="00B55756" w:rsidRDefault="00B5575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55756">
        <w:t>http://www.fb12.uni-bremen.de/de/interkulturelle-bildung/studium-und-lehre.html</w:t>
      </w:r>
    </w:p>
  </w:footnote>
  <w:footnote w:id="2">
    <w:p w:rsidR="00AC1C1A" w:rsidRDefault="00AC1C1A">
      <w:pPr>
        <w:pStyle w:val="Funotentext"/>
      </w:pPr>
      <w:r>
        <w:rPr>
          <w:rStyle w:val="Funotenzeichen"/>
        </w:rPr>
        <w:footnoteRef/>
      </w:r>
      <w:r>
        <w:t xml:space="preserve"> Infobroschüre </w:t>
      </w:r>
      <w:hyperlink r:id="rId1" w:tooltip="TEXT, Lehramt IP 2014, Lehramt_IP_2014.pdf, 195 KB" w:history="1">
        <w:r>
          <w:rPr>
            <w:rStyle w:val="Hyperlink"/>
          </w:rPr>
          <w:t>Lehramt Inklusive Pädagogik/Sonderpädagogik</w:t>
        </w:r>
      </w:hyperlink>
    </w:p>
  </w:footnote>
  <w:footnote w:id="3">
    <w:p w:rsidR="00AC1C1A" w:rsidRDefault="00AC1C1A">
      <w:pPr>
        <w:pStyle w:val="Funotentext"/>
      </w:pPr>
      <w:r>
        <w:rPr>
          <w:rStyle w:val="Funotenzeichen"/>
        </w:rPr>
        <w:footnoteRef/>
      </w:r>
      <w:r>
        <w:t xml:space="preserve"> Info-Flyer "</w:t>
      </w:r>
      <w:hyperlink r:id="rId2" w:tgtFrame="_blank" w:tooltip="Öffnet externen Link in neuem Fenster" w:history="1">
        <w:r>
          <w:rPr>
            <w:rStyle w:val="Hyperlink"/>
          </w:rPr>
          <w:t>Bilinguales Lernen und Lehren</w:t>
        </w:r>
      </w:hyperlink>
      <w:r>
        <w:t>"</w:t>
      </w:r>
    </w:p>
  </w:footnote>
  <w:footnote w:id="4">
    <w:p w:rsidR="00AC1C1A" w:rsidRDefault="00AC1C1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387D15">
          <w:rPr>
            <w:rStyle w:val="Hyperlink"/>
          </w:rPr>
          <w:t>http://www.uni-bremen.de/de/</w:t>
        </w:r>
      </w:hyperlink>
    </w:p>
    <w:p w:rsidR="00AC1C1A" w:rsidRDefault="00AC1C1A">
      <w:pPr>
        <w:pStyle w:val="Funotentext"/>
      </w:pPr>
      <w:r w:rsidRPr="00AC1C1A">
        <w:t>studium/studienangebote/lehramt/grundschule.html?sword_list[]=Elementarp%C3%A4dagogik&amp;no_cache=1</w:t>
      </w:r>
    </w:p>
  </w:footnote>
  <w:footnote w:id="5">
    <w:p w:rsidR="00AC1C1A" w:rsidRDefault="00AC1C1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C1C1A">
        <w:t>http://www.uni-bremen.de/jahrbuch/jahrbuch-20162017/jahresthema/digitale-medien-im-unterricht.html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40"/>
    <w:rsid w:val="00017C0C"/>
    <w:rsid w:val="00297A3F"/>
    <w:rsid w:val="00325A91"/>
    <w:rsid w:val="00334E07"/>
    <w:rsid w:val="003561E4"/>
    <w:rsid w:val="00385077"/>
    <w:rsid w:val="003A623A"/>
    <w:rsid w:val="003C10AD"/>
    <w:rsid w:val="00401824"/>
    <w:rsid w:val="00486132"/>
    <w:rsid w:val="004D65D8"/>
    <w:rsid w:val="0051031B"/>
    <w:rsid w:val="0051095E"/>
    <w:rsid w:val="005B5C07"/>
    <w:rsid w:val="005C7817"/>
    <w:rsid w:val="00646E88"/>
    <w:rsid w:val="006677FC"/>
    <w:rsid w:val="006E4D12"/>
    <w:rsid w:val="006F0A1F"/>
    <w:rsid w:val="008051C3"/>
    <w:rsid w:val="008874C6"/>
    <w:rsid w:val="00895A54"/>
    <w:rsid w:val="008C7DE2"/>
    <w:rsid w:val="009556D1"/>
    <w:rsid w:val="0095624A"/>
    <w:rsid w:val="00974393"/>
    <w:rsid w:val="0098221A"/>
    <w:rsid w:val="00A021B1"/>
    <w:rsid w:val="00A11779"/>
    <w:rsid w:val="00A20339"/>
    <w:rsid w:val="00A50D38"/>
    <w:rsid w:val="00A52440"/>
    <w:rsid w:val="00AC1C1A"/>
    <w:rsid w:val="00B55756"/>
    <w:rsid w:val="00B67990"/>
    <w:rsid w:val="00B75D93"/>
    <w:rsid w:val="00DB53EB"/>
    <w:rsid w:val="00E84179"/>
    <w:rsid w:val="00EB3152"/>
    <w:rsid w:val="00EB5143"/>
    <w:rsid w:val="00EF0615"/>
    <w:rsid w:val="00F74B4D"/>
    <w:rsid w:val="00F90A96"/>
    <w:rsid w:val="00FA273D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24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44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A2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20339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57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57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5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24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44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A2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20339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57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57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5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-bremen.de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ulbricht@uni-bremen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mkathe@uni-bremen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agamalov@uni-bremen.de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uni-bremen.de/zfl/praktikumsorganisation/haertefall.html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-bremen.de/de/" TargetMode="External"/><Relationship Id="rId2" Type="http://schemas.openxmlformats.org/officeDocument/2006/relationships/hyperlink" Target="http://www.fb10.uni-bremen.de/anglistik/fd/studieninfos/bili/Bili_Flyer.pdf" TargetMode="External"/><Relationship Id="rId1" Type="http://schemas.openxmlformats.org/officeDocument/2006/relationships/hyperlink" Target="http://www.uni-bremen.de/fileadmin/user_upload/single_sites/zfl/Infodateien_Lehramt/Bachelor_Master_2.0/Lehramt_IP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E367-61CF-4B5E-B910-83B4ABA5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1252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Kathe</dc:creator>
  <cp:lastModifiedBy>Kathrin Ulbricht</cp:lastModifiedBy>
  <cp:revision>21</cp:revision>
  <cp:lastPrinted>2017-10-05T09:37:00Z</cp:lastPrinted>
  <dcterms:created xsi:type="dcterms:W3CDTF">2017-10-04T12:17:00Z</dcterms:created>
  <dcterms:modified xsi:type="dcterms:W3CDTF">2017-10-30T08:13:00Z</dcterms:modified>
</cp:coreProperties>
</file>