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1E0A" w14:textId="732AF473" w:rsidR="00844107" w:rsidRPr="00844107" w:rsidRDefault="00C80392" w:rsidP="00C80392">
      <w:pPr>
        <w:tabs>
          <w:tab w:val="left" w:pos="3502"/>
        </w:tabs>
        <w:spacing w:after="0" w:line="240" w:lineRule="auto"/>
        <w:contextualSpacing/>
        <w:jc w:val="both"/>
        <w:rPr>
          <w:b/>
          <w:sz w:val="24"/>
          <w:szCs w:val="24"/>
        </w:rPr>
      </w:pPr>
      <w:r w:rsidRPr="00844107">
        <w:rPr>
          <w:b/>
          <w:sz w:val="24"/>
          <w:szCs w:val="24"/>
        </w:rPr>
        <w:t xml:space="preserve">Auskunft über die curriculare </w:t>
      </w:r>
      <w:r w:rsidRPr="00844107">
        <w:rPr>
          <w:b/>
          <w:sz w:val="24"/>
          <w:szCs w:val="24"/>
        </w:rPr>
        <w:t>Umsetzung</w:t>
      </w:r>
      <w:r w:rsidR="000F6F9C">
        <w:rPr>
          <w:rStyle w:val="Funotenzeichen"/>
          <w:b/>
          <w:sz w:val="24"/>
          <w:szCs w:val="24"/>
        </w:rPr>
        <w:footnoteReference w:id="1"/>
      </w:r>
      <w:r w:rsidRPr="00844107">
        <w:rPr>
          <w:b/>
          <w:sz w:val="24"/>
          <w:szCs w:val="24"/>
        </w:rPr>
        <w:t xml:space="preserve"> externer und interner </w:t>
      </w:r>
      <w:r w:rsidR="00844107" w:rsidRPr="00844107">
        <w:rPr>
          <w:b/>
          <w:sz w:val="24"/>
          <w:szCs w:val="24"/>
        </w:rPr>
        <w:t xml:space="preserve">inhaltlicher </w:t>
      </w:r>
      <w:r w:rsidRPr="00844107">
        <w:rPr>
          <w:b/>
          <w:sz w:val="24"/>
          <w:szCs w:val="24"/>
        </w:rPr>
        <w:t>Vorgaben</w:t>
      </w:r>
      <w:r w:rsidR="000F6F9C">
        <w:rPr>
          <w:rStyle w:val="Funotenzeichen"/>
          <w:b/>
          <w:sz w:val="24"/>
          <w:szCs w:val="24"/>
        </w:rPr>
        <w:footnoteReference w:id="2"/>
      </w:r>
      <w:r w:rsidRPr="000F6F9C">
        <w:rPr>
          <w:b/>
          <w:sz w:val="24"/>
          <w:szCs w:val="24"/>
          <w:vertAlign w:val="superscript"/>
        </w:rPr>
        <w:t xml:space="preserve"> </w:t>
      </w:r>
      <w:r w:rsidRPr="00844107">
        <w:rPr>
          <w:b/>
          <w:sz w:val="24"/>
          <w:szCs w:val="24"/>
        </w:rPr>
        <w:t>für:</w:t>
      </w:r>
    </w:p>
    <w:p w14:paraId="64543F62" w14:textId="77777777" w:rsidR="00C80392" w:rsidRDefault="00C80392" w:rsidP="00C80392">
      <w:pPr>
        <w:tabs>
          <w:tab w:val="left" w:pos="3502"/>
        </w:tabs>
        <w:spacing w:after="0" w:line="240" w:lineRule="auto"/>
        <w:contextualSpacing/>
        <w:jc w:val="both"/>
        <w:rPr>
          <w:b/>
        </w:rPr>
      </w:pPr>
    </w:p>
    <w:p w14:paraId="2CB3A95C" w14:textId="572A5677" w:rsidR="006232C7" w:rsidRPr="00CE6D4A" w:rsidRDefault="006232C7" w:rsidP="00D04B30">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3119"/>
        </w:tabs>
        <w:spacing w:after="0" w:line="240" w:lineRule="auto"/>
        <w:contextualSpacing/>
        <w:jc w:val="both"/>
        <w:rPr>
          <w:b/>
        </w:rPr>
      </w:pPr>
      <w:r w:rsidRPr="00CE6D4A">
        <w:rPr>
          <w:b/>
        </w:rPr>
        <w:t>Lehramtsstudiengang</w:t>
      </w:r>
      <w:r w:rsidRPr="00CE6D4A">
        <w:rPr>
          <w:vertAlign w:val="superscript"/>
        </w:rPr>
        <w:footnoteReference w:id="3"/>
      </w:r>
      <w:r w:rsidRPr="00CE6D4A">
        <w:rPr>
          <w:b/>
        </w:rPr>
        <w:tab/>
        <w:t xml:space="preserve">: </w:t>
      </w:r>
      <w:r w:rsidRPr="00CE6D4A">
        <w:rPr>
          <w:b/>
        </w:rPr>
        <w:tab/>
      </w:r>
    </w:p>
    <w:p w14:paraId="037502F2" w14:textId="0E43F0E5" w:rsidR="006232C7" w:rsidRDefault="006232C7" w:rsidP="00D04B30">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3119"/>
        </w:tabs>
        <w:spacing w:after="0" w:line="240" w:lineRule="auto"/>
        <w:contextualSpacing/>
        <w:jc w:val="both"/>
        <w:rPr>
          <w:b/>
        </w:rPr>
      </w:pPr>
      <w:r w:rsidRPr="00CE6D4A">
        <w:rPr>
          <w:b/>
        </w:rPr>
        <w:t>Fach (ggf. Fachvariante</w:t>
      </w:r>
      <w:r>
        <w:rPr>
          <w:rStyle w:val="Funotenzeichen"/>
          <w:b/>
        </w:rPr>
        <w:footnoteReference w:id="4"/>
      </w:r>
      <w:r w:rsidRPr="00CE6D4A">
        <w:rPr>
          <w:b/>
        </w:rPr>
        <w:t>)</w:t>
      </w:r>
      <w:r w:rsidRPr="00CE6D4A">
        <w:rPr>
          <w:b/>
        </w:rPr>
        <w:tab/>
        <w:t>:</w:t>
      </w:r>
      <w:r w:rsidRPr="00CE6D4A">
        <w:rPr>
          <w:b/>
        </w:rPr>
        <w:tab/>
      </w:r>
    </w:p>
    <w:p w14:paraId="3AFEAD32" w14:textId="14C0E74C" w:rsidR="006232C7" w:rsidRPr="00CE6D4A" w:rsidRDefault="006232C7" w:rsidP="00D04B30">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3119"/>
        </w:tabs>
        <w:spacing w:after="0" w:line="240" w:lineRule="auto"/>
        <w:contextualSpacing/>
        <w:jc w:val="both"/>
        <w:rPr>
          <w:b/>
        </w:rPr>
      </w:pPr>
      <w:proofErr w:type="spellStart"/>
      <w:proofErr w:type="gramStart"/>
      <w:r>
        <w:rPr>
          <w:b/>
        </w:rPr>
        <w:t>Studiengangsverantwortliche:r</w:t>
      </w:r>
      <w:proofErr w:type="spellEnd"/>
      <w:proofErr w:type="gramEnd"/>
      <w:r>
        <w:rPr>
          <w:rStyle w:val="Funotenzeichen"/>
          <w:b/>
        </w:rPr>
        <w:footnoteReference w:id="5"/>
      </w:r>
      <w:r>
        <w:rPr>
          <w:b/>
        </w:rPr>
        <w:tab/>
        <w:t>:</w:t>
      </w:r>
      <w:r w:rsidR="00611FE2">
        <w:rPr>
          <w:b/>
        </w:rPr>
        <w:t xml:space="preserve"> </w:t>
      </w:r>
      <w:r w:rsidR="00611FE2">
        <w:rPr>
          <w:b/>
        </w:rPr>
        <w:tab/>
      </w:r>
    </w:p>
    <w:p w14:paraId="5747223E" w14:textId="47760036" w:rsidR="006232C7" w:rsidRPr="00CE6D4A" w:rsidRDefault="006232C7" w:rsidP="00D04B30">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3119"/>
        </w:tabs>
        <w:spacing w:after="0" w:line="240" w:lineRule="auto"/>
        <w:contextualSpacing/>
        <w:jc w:val="both"/>
        <w:rPr>
          <w:b/>
        </w:rPr>
      </w:pPr>
      <w:r w:rsidRPr="00CE6D4A">
        <w:rPr>
          <w:b/>
        </w:rPr>
        <w:t>Stand der Angaben</w:t>
      </w:r>
      <w:r w:rsidRPr="00CE6D4A">
        <w:rPr>
          <w:b/>
        </w:rPr>
        <w:tab/>
        <w:t>:</w:t>
      </w:r>
      <w:r w:rsidRPr="00CE6D4A">
        <w:rPr>
          <w:b/>
        </w:rPr>
        <w:tab/>
      </w:r>
    </w:p>
    <w:p w14:paraId="3E69DFBA" w14:textId="77777777" w:rsidR="0066307C" w:rsidRDefault="0066307C" w:rsidP="0066307C">
      <w:pPr>
        <w:tabs>
          <w:tab w:val="left" w:pos="3502"/>
        </w:tabs>
        <w:spacing w:after="0" w:line="240" w:lineRule="auto"/>
        <w:contextualSpacing/>
        <w:jc w:val="both"/>
        <w:rPr>
          <w:b/>
        </w:rPr>
      </w:pPr>
    </w:p>
    <w:p w14:paraId="1C7DD14A" w14:textId="1EE5EB56" w:rsidR="0066307C" w:rsidRPr="00637A60" w:rsidRDefault="00637A60" w:rsidP="0066307C">
      <w:pPr>
        <w:tabs>
          <w:tab w:val="left" w:pos="3502"/>
        </w:tabs>
        <w:spacing w:after="0" w:line="240" w:lineRule="auto"/>
        <w:contextualSpacing/>
        <w:jc w:val="both"/>
        <w:rPr>
          <w:b/>
          <w:sz w:val="24"/>
          <w:szCs w:val="24"/>
        </w:rPr>
      </w:pPr>
      <w:r w:rsidRPr="00637A60">
        <w:rPr>
          <w:b/>
          <w:sz w:val="24"/>
          <w:szCs w:val="24"/>
        </w:rPr>
        <w:t xml:space="preserve">A. </w:t>
      </w:r>
      <w:r w:rsidR="0066307C" w:rsidRPr="00637A60">
        <w:rPr>
          <w:b/>
          <w:sz w:val="24"/>
          <w:szCs w:val="24"/>
        </w:rPr>
        <w:t>Fächer</w:t>
      </w:r>
      <w:r w:rsidR="0066307C" w:rsidRPr="00637A60">
        <w:rPr>
          <w:b/>
          <w:sz w:val="24"/>
          <w:szCs w:val="24"/>
          <w:u w:val="single"/>
        </w:rPr>
        <w:t>übergreifende</w:t>
      </w:r>
      <w:r w:rsidR="0066307C" w:rsidRPr="00637A60">
        <w:rPr>
          <w:b/>
          <w:sz w:val="24"/>
          <w:szCs w:val="24"/>
        </w:rPr>
        <w:t xml:space="preserve"> Vorgaben</w:t>
      </w:r>
    </w:p>
    <w:p w14:paraId="2742286C" w14:textId="77777777" w:rsidR="007419F8" w:rsidRDefault="007419F8" w:rsidP="007419F8">
      <w:pPr>
        <w:ind w:left="-77"/>
        <w:contextualSpacing/>
        <w:jc w:val="both"/>
        <w:rPr>
          <w:b/>
          <w:szCs w:val="16"/>
        </w:rPr>
      </w:pPr>
    </w:p>
    <w:tbl>
      <w:tblPr>
        <w:tblStyle w:val="Tabellenraster"/>
        <w:tblW w:w="5000" w:type="pct"/>
        <w:tblInd w:w="-5" w:type="dxa"/>
        <w:tblLayout w:type="fixed"/>
        <w:tblLook w:val="04A0" w:firstRow="1" w:lastRow="0" w:firstColumn="1" w:lastColumn="0" w:noHBand="0" w:noVBand="1"/>
      </w:tblPr>
      <w:tblGrid>
        <w:gridCol w:w="7313"/>
        <w:gridCol w:w="3655"/>
        <w:gridCol w:w="3309"/>
      </w:tblGrid>
      <w:tr w:rsidR="007419F8" w:rsidRPr="00203EDA" w14:paraId="4423D1D4" w14:textId="77777777" w:rsidTr="00D04B30">
        <w:trPr>
          <w:trHeight w:val="179"/>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1581DD" w14:textId="407C2903" w:rsidR="007419F8" w:rsidRPr="00203EDA" w:rsidRDefault="00844107">
            <w:pPr>
              <w:contextualSpacing/>
              <w:jc w:val="both"/>
              <w:rPr>
                <w:b/>
                <w:i/>
              </w:rPr>
            </w:pPr>
            <w:r w:rsidRPr="00203EDA">
              <w:rPr>
                <w:b/>
                <w:i/>
              </w:rPr>
              <w:t xml:space="preserve">1. </w:t>
            </w:r>
            <w:r w:rsidR="007419F8" w:rsidRPr="00203EDA">
              <w:rPr>
                <w:b/>
                <w:i/>
              </w:rPr>
              <w:t>Professionalisierungsschwerpunkte im Lehramt</w:t>
            </w:r>
            <w:r w:rsidR="007419F8" w:rsidRPr="00203EDA">
              <w:rPr>
                <w:rStyle w:val="Funotenzeichen"/>
                <w:b/>
                <w:i/>
              </w:rPr>
              <w:footnoteReference w:id="6"/>
            </w:r>
          </w:p>
        </w:tc>
      </w:tr>
      <w:tr w:rsidR="007419F8" w14:paraId="41A39C4E" w14:textId="77777777" w:rsidTr="00D04B30">
        <w:trPr>
          <w:trHeight w:val="179"/>
        </w:trPr>
        <w:tc>
          <w:tcPr>
            <w:tcW w:w="2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83FD" w14:textId="6A3E91D0" w:rsidR="007419F8" w:rsidRDefault="006400CF">
            <w:pPr>
              <w:contextualSpacing/>
              <w:jc w:val="both"/>
              <w:rPr>
                <w:b/>
                <w:sz w:val="18"/>
                <w:szCs w:val="18"/>
              </w:rPr>
            </w:pPr>
            <w:r>
              <w:rPr>
                <w:b/>
                <w:sz w:val="18"/>
                <w:szCs w:val="18"/>
              </w:rPr>
              <w:t>VORGABE</w:t>
            </w:r>
          </w:p>
        </w:tc>
        <w:tc>
          <w:tcPr>
            <w:tcW w:w="243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154FCE" w14:textId="0D91023D" w:rsidR="007419F8" w:rsidRDefault="006400CF">
            <w:pPr>
              <w:contextualSpacing/>
              <w:jc w:val="both"/>
              <w:rPr>
                <w:b/>
                <w:sz w:val="18"/>
                <w:szCs w:val="18"/>
              </w:rPr>
            </w:pPr>
            <w:r>
              <w:rPr>
                <w:b/>
                <w:sz w:val="18"/>
                <w:szCs w:val="18"/>
              </w:rPr>
              <w:t>UMSETZUNG</w:t>
            </w:r>
            <w:r w:rsidR="007419F8">
              <w:rPr>
                <w:b/>
                <w:sz w:val="18"/>
                <w:szCs w:val="18"/>
              </w:rPr>
              <w:t xml:space="preserve"> </w:t>
            </w:r>
            <w:r>
              <w:rPr>
                <w:b/>
                <w:sz w:val="18"/>
                <w:szCs w:val="18"/>
              </w:rPr>
              <w:br/>
            </w:r>
            <w:r w:rsidR="00F5241C">
              <w:rPr>
                <w:sz w:val="18"/>
                <w:szCs w:val="18"/>
              </w:rPr>
              <w:t xml:space="preserve">Modulnamen o. -kürzel eintragen; </w:t>
            </w:r>
            <w:r w:rsidR="007419F8" w:rsidRPr="006400CF">
              <w:rPr>
                <w:sz w:val="18"/>
                <w:szCs w:val="18"/>
              </w:rPr>
              <w:t xml:space="preserve">Erläuterungen </w:t>
            </w:r>
            <w:r w:rsidRPr="006400CF">
              <w:rPr>
                <w:sz w:val="18"/>
                <w:szCs w:val="18"/>
              </w:rPr>
              <w:t>per Kommentar o</w:t>
            </w:r>
            <w:r w:rsidR="00F5241C">
              <w:rPr>
                <w:sz w:val="18"/>
                <w:szCs w:val="18"/>
              </w:rPr>
              <w:t>.</w:t>
            </w:r>
            <w:r w:rsidRPr="006400CF">
              <w:rPr>
                <w:sz w:val="18"/>
                <w:szCs w:val="18"/>
              </w:rPr>
              <w:t xml:space="preserve"> am Dokumentenende</w:t>
            </w:r>
          </w:p>
        </w:tc>
      </w:tr>
      <w:tr w:rsidR="00D04B30" w:rsidRPr="006404D4" w14:paraId="48F3D06A" w14:textId="77777777" w:rsidTr="00D04B30">
        <w:trPr>
          <w:trHeight w:val="179"/>
        </w:trPr>
        <w:tc>
          <w:tcPr>
            <w:tcW w:w="2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B02996" w14:textId="109A8651" w:rsidR="007419F8" w:rsidRPr="006404D4" w:rsidRDefault="00203EDA">
            <w:pPr>
              <w:contextualSpacing/>
              <w:jc w:val="both"/>
              <w:rPr>
                <w:b/>
                <w:sz w:val="18"/>
                <w:szCs w:val="18"/>
              </w:rPr>
            </w:pPr>
            <w:r w:rsidRPr="006404D4">
              <w:rPr>
                <w:b/>
                <w:sz w:val="18"/>
                <w:szCs w:val="18"/>
              </w:rPr>
              <w:t>Querschnittsziele der universitären Lehramtsausbildung</w:t>
            </w:r>
          </w:p>
        </w:tc>
        <w:tc>
          <w:tcPr>
            <w:tcW w:w="1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3843BF" w14:textId="24B955C0" w:rsidR="007419F8" w:rsidRPr="006404D4" w:rsidRDefault="00844107">
            <w:pPr>
              <w:contextualSpacing/>
              <w:jc w:val="both"/>
              <w:rPr>
                <w:b/>
                <w:sz w:val="18"/>
                <w:szCs w:val="18"/>
              </w:rPr>
            </w:pPr>
            <w:r w:rsidRPr="006404D4">
              <w:rPr>
                <w:b/>
                <w:sz w:val="18"/>
                <w:szCs w:val="18"/>
              </w:rPr>
              <w:t>adressiert</w:t>
            </w:r>
            <w:r w:rsidR="007419F8" w:rsidRPr="006404D4">
              <w:rPr>
                <w:b/>
                <w:sz w:val="18"/>
                <w:szCs w:val="18"/>
              </w:rPr>
              <w:t xml:space="preserve"> durch Modul(e):</w:t>
            </w:r>
          </w:p>
        </w:tc>
        <w:tc>
          <w:tcPr>
            <w:tcW w:w="11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BD194" w14:textId="474E92D9" w:rsidR="007419F8" w:rsidRPr="006404D4" w:rsidRDefault="007419F8">
            <w:pPr>
              <w:contextualSpacing/>
              <w:jc w:val="both"/>
              <w:rPr>
                <w:b/>
                <w:sz w:val="18"/>
                <w:szCs w:val="18"/>
              </w:rPr>
            </w:pPr>
            <w:r w:rsidRPr="006404D4">
              <w:rPr>
                <w:b/>
                <w:sz w:val="18"/>
                <w:szCs w:val="18"/>
              </w:rPr>
              <w:t>jeweils im Studiensemester</w:t>
            </w:r>
            <w:r w:rsidR="00991B05">
              <w:rPr>
                <w:rStyle w:val="Funotenzeichen"/>
                <w:b/>
                <w:sz w:val="18"/>
                <w:szCs w:val="18"/>
              </w:rPr>
              <w:footnoteReference w:id="7"/>
            </w:r>
            <w:r w:rsidRPr="006404D4">
              <w:rPr>
                <w:b/>
                <w:sz w:val="18"/>
                <w:szCs w:val="18"/>
              </w:rPr>
              <w:t>:</w:t>
            </w:r>
          </w:p>
        </w:tc>
      </w:tr>
      <w:tr w:rsidR="007419F8" w14:paraId="7CC40372" w14:textId="77777777" w:rsidTr="00D04B30">
        <w:trPr>
          <w:trHeight w:val="276"/>
        </w:trPr>
        <w:tc>
          <w:tcPr>
            <w:tcW w:w="2561" w:type="pct"/>
            <w:tcBorders>
              <w:top w:val="single" w:sz="4" w:space="0" w:color="auto"/>
              <w:left w:val="single" w:sz="4" w:space="0" w:color="auto"/>
              <w:bottom w:val="single" w:sz="4" w:space="0" w:color="auto"/>
              <w:right w:val="single" w:sz="4" w:space="0" w:color="auto"/>
            </w:tcBorders>
            <w:hideMark/>
          </w:tcPr>
          <w:p w14:paraId="4C8F4E72" w14:textId="1C884038" w:rsidR="007419F8" w:rsidRDefault="007419F8" w:rsidP="00844107">
            <w:pPr>
              <w:pStyle w:val="Listenabsatz"/>
              <w:ind w:left="567" w:hanging="567"/>
              <w:rPr>
                <w:sz w:val="18"/>
                <w:szCs w:val="18"/>
              </w:rPr>
            </w:pPr>
            <w:r>
              <w:rPr>
                <w:sz w:val="18"/>
                <w:szCs w:val="18"/>
              </w:rPr>
              <w:t xml:space="preserve">Prof1. </w:t>
            </w:r>
            <w:r w:rsidR="00844107">
              <w:rPr>
                <w:sz w:val="18"/>
                <w:szCs w:val="18"/>
              </w:rPr>
              <w:tab/>
            </w:r>
            <w:r>
              <w:rPr>
                <w:sz w:val="18"/>
                <w:szCs w:val="18"/>
              </w:rPr>
              <w:t>Im Studium wird „Reflexionsfähigkeit“ als zentrale Kompetenz für den Lehrberuf aufgebaut.</w:t>
            </w:r>
          </w:p>
        </w:tc>
        <w:tc>
          <w:tcPr>
            <w:tcW w:w="1280" w:type="pct"/>
            <w:tcBorders>
              <w:top w:val="single" w:sz="4" w:space="0" w:color="auto"/>
              <w:left w:val="single" w:sz="4" w:space="0" w:color="auto"/>
              <w:bottom w:val="single" w:sz="4" w:space="0" w:color="auto"/>
              <w:right w:val="single" w:sz="4" w:space="0" w:color="auto"/>
            </w:tcBorders>
          </w:tcPr>
          <w:p w14:paraId="30C15763" w14:textId="48EF0193" w:rsidR="007A3AB3" w:rsidRPr="00991B05" w:rsidRDefault="007A3AB3" w:rsidP="00991B05">
            <w:pPr>
              <w:rPr>
                <w:sz w:val="18"/>
                <w:szCs w:val="18"/>
              </w:rPr>
            </w:pPr>
          </w:p>
        </w:tc>
        <w:tc>
          <w:tcPr>
            <w:tcW w:w="1159" w:type="pct"/>
            <w:tcBorders>
              <w:top w:val="single" w:sz="4" w:space="0" w:color="auto"/>
              <w:left w:val="single" w:sz="4" w:space="0" w:color="auto"/>
              <w:bottom w:val="single" w:sz="4" w:space="0" w:color="auto"/>
              <w:right w:val="single" w:sz="4" w:space="0" w:color="auto"/>
            </w:tcBorders>
          </w:tcPr>
          <w:p w14:paraId="044240FE" w14:textId="763E23C4" w:rsidR="007A3AB3" w:rsidRPr="00991B05" w:rsidRDefault="007A3AB3" w:rsidP="00991B05">
            <w:pPr>
              <w:rPr>
                <w:sz w:val="18"/>
                <w:szCs w:val="18"/>
              </w:rPr>
            </w:pPr>
          </w:p>
        </w:tc>
      </w:tr>
      <w:tr w:rsidR="007419F8" w14:paraId="73E714C0" w14:textId="77777777" w:rsidTr="00D04B30">
        <w:trPr>
          <w:trHeight w:val="276"/>
        </w:trPr>
        <w:tc>
          <w:tcPr>
            <w:tcW w:w="2561" w:type="pct"/>
            <w:tcBorders>
              <w:top w:val="single" w:sz="4" w:space="0" w:color="auto"/>
              <w:left w:val="single" w:sz="4" w:space="0" w:color="auto"/>
              <w:bottom w:val="single" w:sz="4" w:space="0" w:color="auto"/>
              <w:right w:val="single" w:sz="4" w:space="0" w:color="auto"/>
            </w:tcBorders>
            <w:hideMark/>
          </w:tcPr>
          <w:p w14:paraId="06C52EF1" w14:textId="32145AE5" w:rsidR="007419F8" w:rsidRDefault="007419F8" w:rsidP="00844107">
            <w:pPr>
              <w:ind w:left="567" w:hanging="567"/>
              <w:contextualSpacing/>
              <w:rPr>
                <w:sz w:val="18"/>
                <w:szCs w:val="18"/>
              </w:rPr>
            </w:pPr>
            <w:r>
              <w:rPr>
                <w:sz w:val="18"/>
                <w:szCs w:val="18"/>
              </w:rPr>
              <w:t xml:space="preserve">Prof2. </w:t>
            </w:r>
            <w:r w:rsidR="00844107">
              <w:rPr>
                <w:sz w:val="18"/>
                <w:szCs w:val="18"/>
              </w:rPr>
              <w:tab/>
            </w:r>
            <w:r>
              <w:rPr>
                <w:sz w:val="18"/>
                <w:szCs w:val="18"/>
              </w:rPr>
              <w:t>Das lehrerbildende Studium ermöglicht es, die Fähigkeit zum „Forschenden Lernen“ aufzubauen. Methodenkenntnisse können innerhalb des Curriculums erworben werden.</w:t>
            </w:r>
          </w:p>
        </w:tc>
        <w:tc>
          <w:tcPr>
            <w:tcW w:w="1280" w:type="pct"/>
            <w:tcBorders>
              <w:top w:val="single" w:sz="4" w:space="0" w:color="auto"/>
              <w:left w:val="single" w:sz="4" w:space="0" w:color="auto"/>
              <w:bottom w:val="single" w:sz="4" w:space="0" w:color="auto"/>
              <w:right w:val="single" w:sz="4" w:space="0" w:color="auto"/>
            </w:tcBorders>
          </w:tcPr>
          <w:p w14:paraId="55A69736" w14:textId="1C3BCECD" w:rsidR="00AC5AE6" w:rsidRPr="00991B05" w:rsidRDefault="00AC5AE6" w:rsidP="00991B05">
            <w:pPr>
              <w:rPr>
                <w:sz w:val="18"/>
                <w:szCs w:val="18"/>
              </w:rPr>
            </w:pPr>
          </w:p>
        </w:tc>
        <w:tc>
          <w:tcPr>
            <w:tcW w:w="1159" w:type="pct"/>
            <w:tcBorders>
              <w:top w:val="single" w:sz="4" w:space="0" w:color="auto"/>
              <w:left w:val="single" w:sz="4" w:space="0" w:color="auto"/>
              <w:bottom w:val="single" w:sz="4" w:space="0" w:color="auto"/>
              <w:right w:val="single" w:sz="4" w:space="0" w:color="auto"/>
            </w:tcBorders>
          </w:tcPr>
          <w:p w14:paraId="7303CD47" w14:textId="141C497C" w:rsidR="00AC5AE6" w:rsidRPr="00991B05" w:rsidRDefault="00AC5AE6" w:rsidP="00991B05">
            <w:pPr>
              <w:rPr>
                <w:sz w:val="18"/>
                <w:szCs w:val="18"/>
              </w:rPr>
            </w:pPr>
          </w:p>
        </w:tc>
      </w:tr>
      <w:tr w:rsidR="00D04B30" w14:paraId="5C83DA63" w14:textId="77777777" w:rsidTr="00D04B30">
        <w:trPr>
          <w:trHeight w:val="276"/>
        </w:trPr>
        <w:tc>
          <w:tcPr>
            <w:tcW w:w="2561" w:type="pct"/>
            <w:tcBorders>
              <w:top w:val="single" w:sz="4" w:space="0" w:color="auto"/>
              <w:left w:val="single" w:sz="4" w:space="0" w:color="auto"/>
              <w:bottom w:val="single" w:sz="4" w:space="0" w:color="auto"/>
              <w:right w:val="single" w:sz="4" w:space="0" w:color="auto"/>
            </w:tcBorders>
            <w:hideMark/>
          </w:tcPr>
          <w:p w14:paraId="0314029D" w14:textId="51EFBFA8" w:rsidR="007419F8" w:rsidRDefault="007419F8" w:rsidP="00844107">
            <w:pPr>
              <w:ind w:left="567" w:hanging="567"/>
              <w:contextualSpacing/>
              <w:rPr>
                <w:sz w:val="18"/>
                <w:szCs w:val="18"/>
              </w:rPr>
            </w:pPr>
            <w:r>
              <w:rPr>
                <w:sz w:val="18"/>
                <w:szCs w:val="18"/>
              </w:rPr>
              <w:t xml:space="preserve">Prof3. </w:t>
            </w:r>
            <w:r w:rsidR="00844107">
              <w:rPr>
                <w:sz w:val="18"/>
                <w:szCs w:val="18"/>
              </w:rPr>
              <w:tab/>
            </w:r>
            <w:r>
              <w:rPr>
                <w:sz w:val="18"/>
                <w:szCs w:val="18"/>
              </w:rPr>
              <w:t>Kompetenzen zum Lehren und Lernen in heterogenen Lerngruppen werden aufgebaut (z.B. Diagnostik, Differenzierung und individuelle Förderung, Kenntnisse über Heterogenitätsdimensionen), um die Teilhabe aller Schülerinnen und Schüler an Schule und Unterricht zu ermöglichen.</w:t>
            </w:r>
          </w:p>
        </w:tc>
        <w:tc>
          <w:tcPr>
            <w:tcW w:w="1280" w:type="pct"/>
            <w:tcBorders>
              <w:top w:val="single" w:sz="4" w:space="0" w:color="auto"/>
              <w:left w:val="single" w:sz="4" w:space="0" w:color="auto"/>
              <w:bottom w:val="single" w:sz="4" w:space="0" w:color="auto"/>
              <w:right w:val="single" w:sz="4" w:space="0" w:color="auto"/>
            </w:tcBorders>
          </w:tcPr>
          <w:p w14:paraId="31B4F410" w14:textId="6F2BE139" w:rsidR="00AC5AE6" w:rsidRPr="00991B05" w:rsidRDefault="00AC5AE6" w:rsidP="00991B05">
            <w:pPr>
              <w:rPr>
                <w:sz w:val="18"/>
                <w:szCs w:val="18"/>
              </w:rPr>
            </w:pPr>
          </w:p>
        </w:tc>
        <w:tc>
          <w:tcPr>
            <w:tcW w:w="1159" w:type="pct"/>
            <w:tcBorders>
              <w:top w:val="single" w:sz="4" w:space="0" w:color="auto"/>
              <w:left w:val="single" w:sz="4" w:space="0" w:color="auto"/>
              <w:bottom w:val="single" w:sz="4" w:space="0" w:color="auto"/>
              <w:right w:val="single" w:sz="4" w:space="0" w:color="auto"/>
            </w:tcBorders>
          </w:tcPr>
          <w:p w14:paraId="0603D80B" w14:textId="3D793D27" w:rsidR="00FB639E" w:rsidRPr="00991B05" w:rsidRDefault="00FB639E" w:rsidP="00991B05">
            <w:pPr>
              <w:rPr>
                <w:sz w:val="18"/>
                <w:szCs w:val="18"/>
              </w:rPr>
            </w:pPr>
          </w:p>
        </w:tc>
      </w:tr>
    </w:tbl>
    <w:p w14:paraId="1F8C3436" w14:textId="77777777" w:rsidR="0029622F" w:rsidRDefault="0029622F">
      <w:r>
        <w:br w:type="page"/>
      </w:r>
    </w:p>
    <w:tbl>
      <w:tblPr>
        <w:tblStyle w:val="Tabellenraster"/>
        <w:tblW w:w="4936" w:type="pct"/>
        <w:tblInd w:w="107" w:type="dxa"/>
        <w:tblLayout w:type="fixed"/>
        <w:tblLook w:val="04A0" w:firstRow="1" w:lastRow="0" w:firstColumn="1" w:lastColumn="0" w:noHBand="0" w:noVBand="1"/>
      </w:tblPr>
      <w:tblGrid>
        <w:gridCol w:w="3763"/>
        <w:gridCol w:w="7095"/>
        <w:gridCol w:w="8"/>
        <w:gridCol w:w="1283"/>
        <w:gridCol w:w="1223"/>
        <w:gridCol w:w="722"/>
      </w:tblGrid>
      <w:tr w:rsidR="007419F8" w:rsidRPr="00203EDA" w14:paraId="7B9B2317" w14:textId="77777777" w:rsidTr="00F14391">
        <w:trPr>
          <w:trHeight w:val="17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C92DE" w14:textId="0D81A033" w:rsidR="007419F8" w:rsidRPr="00203EDA" w:rsidRDefault="00203EDA">
            <w:pPr>
              <w:contextualSpacing/>
              <w:jc w:val="both"/>
              <w:rPr>
                <w:b/>
                <w:i/>
              </w:rPr>
            </w:pPr>
            <w:r w:rsidRPr="00203EDA">
              <w:rPr>
                <w:b/>
                <w:i/>
              </w:rPr>
              <w:lastRenderedPageBreak/>
              <w:t xml:space="preserve">2. </w:t>
            </w:r>
            <w:r w:rsidR="007419F8" w:rsidRPr="00203EDA">
              <w:rPr>
                <w:b/>
                <w:i/>
              </w:rPr>
              <w:t>Ziele der Schulpraktika im Lehramt</w:t>
            </w:r>
            <w:r w:rsidR="007419F8" w:rsidRPr="00203EDA">
              <w:rPr>
                <w:rStyle w:val="Funotenzeichen"/>
                <w:b/>
                <w:i/>
              </w:rPr>
              <w:footnoteReference w:id="8"/>
            </w:r>
          </w:p>
        </w:tc>
      </w:tr>
      <w:tr w:rsidR="007419F8" w:rsidRPr="00F620A3" w14:paraId="633C3011" w14:textId="77777777" w:rsidTr="00F14391">
        <w:trPr>
          <w:trHeight w:val="17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80BDF" w14:textId="7BB33EEB" w:rsidR="007419F8" w:rsidRPr="00F620A3" w:rsidRDefault="001C4BA5">
            <w:pPr>
              <w:contextualSpacing/>
              <w:jc w:val="both"/>
              <w:rPr>
                <w:b/>
                <w:i/>
              </w:rPr>
            </w:pPr>
            <w:r w:rsidRPr="00F620A3">
              <w:rPr>
                <w:b/>
                <w:i/>
              </w:rPr>
              <w:t xml:space="preserve">a) </w:t>
            </w:r>
            <w:r w:rsidR="007419F8" w:rsidRPr="00F620A3">
              <w:rPr>
                <w:b/>
                <w:i/>
              </w:rPr>
              <w:t>Orientierungspraktikum</w:t>
            </w:r>
          </w:p>
        </w:tc>
      </w:tr>
      <w:tr w:rsidR="00F620A3" w14:paraId="699163EF" w14:textId="77777777" w:rsidTr="00875CD0">
        <w:trPr>
          <w:trHeight w:val="179"/>
        </w:trPr>
        <w:tc>
          <w:tcPr>
            <w:tcW w:w="385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2C390" w14:textId="77777777" w:rsidR="00F620A3" w:rsidRDefault="00F620A3" w:rsidP="00875CD0">
            <w:pPr>
              <w:contextualSpacing/>
              <w:jc w:val="both"/>
              <w:rPr>
                <w:b/>
                <w:sz w:val="18"/>
                <w:szCs w:val="18"/>
              </w:rPr>
            </w:pPr>
            <w:r>
              <w:rPr>
                <w:b/>
                <w:sz w:val="18"/>
                <w:szCs w:val="18"/>
              </w:rPr>
              <w:t>VORGABE</w:t>
            </w:r>
          </w:p>
          <w:p w14:paraId="28D56D51" w14:textId="77777777" w:rsidR="00F620A3" w:rsidRDefault="00F620A3" w:rsidP="00875CD0">
            <w:pPr>
              <w:contextualSpacing/>
              <w:jc w:val="both"/>
              <w:rPr>
                <w:b/>
                <w:sz w:val="18"/>
                <w:szCs w:val="18"/>
              </w:rPr>
            </w:pPr>
          </w:p>
        </w:tc>
        <w:tc>
          <w:tcPr>
            <w:tcW w:w="1148"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F7599" w14:textId="77777777" w:rsidR="00F620A3" w:rsidRDefault="00F620A3" w:rsidP="00875CD0">
            <w:pPr>
              <w:contextualSpacing/>
              <w:jc w:val="both"/>
              <w:rPr>
                <w:b/>
                <w:sz w:val="18"/>
                <w:szCs w:val="18"/>
              </w:rPr>
            </w:pPr>
            <w:r>
              <w:rPr>
                <w:b/>
                <w:sz w:val="18"/>
                <w:szCs w:val="18"/>
              </w:rPr>
              <w:t>UMSETZUNG</w:t>
            </w:r>
          </w:p>
          <w:p w14:paraId="17DF38C4" w14:textId="77777777" w:rsidR="00F620A3" w:rsidRPr="00F5241C" w:rsidRDefault="00F620A3" w:rsidP="00875CD0">
            <w:pPr>
              <w:contextualSpacing/>
              <w:jc w:val="both"/>
              <w:rPr>
                <w:bCs/>
                <w:sz w:val="18"/>
                <w:szCs w:val="18"/>
              </w:rPr>
            </w:pPr>
            <w:r w:rsidRPr="00F5241C">
              <w:rPr>
                <w:bCs/>
                <w:sz w:val="18"/>
                <w:szCs w:val="18"/>
              </w:rPr>
              <w:t>ankreuzen und ggf. Modul(e) nennen; Erläuterungen per Kommentar oder am Dokumentenende</w:t>
            </w:r>
          </w:p>
        </w:tc>
      </w:tr>
      <w:tr w:rsidR="002B55D3" w:rsidRPr="00F5241C" w14:paraId="0FF1F8C4" w14:textId="77777777" w:rsidTr="00F14391">
        <w:trPr>
          <w:trHeight w:val="179"/>
        </w:trPr>
        <w:tc>
          <w:tcPr>
            <w:tcW w:w="1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8B300F" w14:textId="77777777" w:rsidR="002B55D3" w:rsidRPr="00F5241C" w:rsidRDefault="002B55D3" w:rsidP="00050434">
            <w:pPr>
              <w:contextualSpacing/>
              <w:jc w:val="both"/>
              <w:rPr>
                <w:b/>
                <w:sz w:val="18"/>
                <w:szCs w:val="18"/>
              </w:rPr>
            </w:pPr>
            <w:r w:rsidRPr="00F5241C">
              <w:rPr>
                <w:b/>
                <w:sz w:val="18"/>
                <w:szCs w:val="18"/>
              </w:rPr>
              <w:t>Kompetenzen KMK</w:t>
            </w:r>
          </w:p>
        </w:tc>
        <w:tc>
          <w:tcPr>
            <w:tcW w:w="25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F7E0D" w14:textId="77777777" w:rsidR="002B55D3" w:rsidRPr="00F5241C" w:rsidRDefault="002B55D3" w:rsidP="00050434">
            <w:pPr>
              <w:contextualSpacing/>
              <w:jc w:val="both"/>
              <w:rPr>
                <w:b/>
                <w:sz w:val="18"/>
                <w:szCs w:val="18"/>
              </w:rPr>
            </w:pPr>
            <w:r w:rsidRPr="00F5241C">
              <w:rPr>
                <w:b/>
                <w:sz w:val="18"/>
                <w:szCs w:val="18"/>
              </w:rPr>
              <w:t>Ziele Orientierungspraktikum</w:t>
            </w:r>
          </w:p>
        </w:tc>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380F4" w14:textId="5294DF7B" w:rsidR="002B55D3" w:rsidRPr="00F5241C" w:rsidRDefault="002B55D3" w:rsidP="00050434">
            <w:pPr>
              <w:contextualSpacing/>
              <w:jc w:val="both"/>
              <w:rPr>
                <w:b/>
                <w:sz w:val="18"/>
                <w:szCs w:val="18"/>
              </w:rPr>
            </w:pPr>
            <w:r w:rsidRPr="00F5241C">
              <w:rPr>
                <w:b/>
                <w:sz w:val="18"/>
                <w:szCs w:val="18"/>
              </w:rPr>
              <w:t>vollständig</w:t>
            </w:r>
            <w:r w:rsidR="001C4BA5" w:rsidRPr="00F5241C">
              <w:rPr>
                <w:b/>
                <w:sz w:val="18"/>
                <w:szCs w:val="18"/>
              </w:rPr>
              <w:t xml:space="preserve"> (=“muss“)</w:t>
            </w:r>
          </w:p>
        </w:tc>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29FA9" w14:textId="77777777" w:rsidR="002B55D3" w:rsidRPr="00F5241C" w:rsidRDefault="002B55D3" w:rsidP="00050434">
            <w:pPr>
              <w:contextualSpacing/>
              <w:jc w:val="both"/>
              <w:rPr>
                <w:b/>
                <w:sz w:val="18"/>
                <w:szCs w:val="18"/>
              </w:rPr>
            </w:pPr>
            <w:r w:rsidRPr="00F5241C">
              <w:rPr>
                <w:b/>
                <w:sz w:val="18"/>
                <w:szCs w:val="18"/>
              </w:rPr>
              <w:t>teilweise</w:t>
            </w:r>
          </w:p>
          <w:p w14:paraId="4686EE60" w14:textId="53D9397E" w:rsidR="001C4BA5" w:rsidRPr="00F5241C" w:rsidRDefault="001C4BA5" w:rsidP="00050434">
            <w:pPr>
              <w:contextualSpacing/>
              <w:jc w:val="both"/>
              <w:rPr>
                <w:b/>
                <w:sz w:val="18"/>
                <w:szCs w:val="18"/>
              </w:rPr>
            </w:pPr>
            <w:r w:rsidRPr="00F5241C">
              <w:rPr>
                <w:b/>
                <w:sz w:val="18"/>
                <w:szCs w:val="18"/>
              </w:rPr>
              <w:t>(=“kann</w:t>
            </w:r>
            <w:r w:rsidR="006400CF" w:rsidRPr="00F5241C">
              <w:rPr>
                <w:b/>
                <w:sz w:val="18"/>
                <w:szCs w:val="18"/>
              </w:rPr>
              <w:t>“</w:t>
            </w:r>
            <w:r w:rsidRPr="00F5241C">
              <w:rPr>
                <w:b/>
                <w:sz w:val="18"/>
                <w:szCs w:val="18"/>
              </w:rPr>
              <w:t>)</w:t>
            </w:r>
          </w:p>
        </w:tc>
        <w:tc>
          <w:tcPr>
            <w:tcW w:w="2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3BBA1" w14:textId="77777777" w:rsidR="002B55D3" w:rsidRPr="00F5241C" w:rsidRDefault="002B55D3" w:rsidP="00050434">
            <w:pPr>
              <w:contextualSpacing/>
              <w:jc w:val="both"/>
              <w:rPr>
                <w:b/>
                <w:sz w:val="18"/>
                <w:szCs w:val="18"/>
              </w:rPr>
            </w:pPr>
            <w:r w:rsidRPr="00F5241C">
              <w:rPr>
                <w:b/>
                <w:sz w:val="18"/>
                <w:szCs w:val="18"/>
              </w:rPr>
              <w:t>nicht</w:t>
            </w:r>
          </w:p>
        </w:tc>
      </w:tr>
      <w:tr w:rsidR="002B55D3" w:rsidRPr="007F4863" w14:paraId="6A5CF94D" w14:textId="77777777" w:rsidTr="00F14391">
        <w:trPr>
          <w:trHeight w:val="17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0E1328C" w14:textId="77777777" w:rsidR="002B55D3" w:rsidRPr="007F4863" w:rsidRDefault="002B55D3" w:rsidP="00050434">
            <w:pPr>
              <w:contextualSpacing/>
              <w:jc w:val="both"/>
              <w:rPr>
                <w:sz w:val="18"/>
                <w:szCs w:val="18"/>
              </w:rPr>
            </w:pPr>
            <w:r w:rsidRPr="007F4863">
              <w:rPr>
                <w:i/>
                <w:sz w:val="18"/>
                <w:szCs w:val="18"/>
              </w:rPr>
              <w:t>Unterrichten</w:t>
            </w:r>
          </w:p>
        </w:tc>
      </w:tr>
      <w:tr w:rsidR="001C4BA5" w:rsidRPr="007F4863" w14:paraId="1A1B13CD" w14:textId="77777777" w:rsidTr="00F14391">
        <w:trPr>
          <w:trHeight w:val="398"/>
        </w:trPr>
        <w:tc>
          <w:tcPr>
            <w:tcW w:w="1335" w:type="pct"/>
            <w:vMerge w:val="restart"/>
            <w:tcBorders>
              <w:top w:val="single" w:sz="4" w:space="0" w:color="auto"/>
              <w:left w:val="single" w:sz="4" w:space="0" w:color="auto"/>
              <w:right w:val="single" w:sz="4" w:space="0" w:color="auto"/>
            </w:tcBorders>
          </w:tcPr>
          <w:p w14:paraId="0BD4F404"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Unterrichtsplanung und Durchführung</w:t>
            </w:r>
          </w:p>
          <w:p w14:paraId="03A1E64B"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Gestaltung von Lernsituationen</w:t>
            </w:r>
          </w:p>
          <w:p w14:paraId="750C7E7E"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Förderung selbstbestimmten Lernens</w:t>
            </w:r>
          </w:p>
        </w:tc>
        <w:tc>
          <w:tcPr>
            <w:tcW w:w="2520" w:type="pct"/>
            <w:gridSpan w:val="2"/>
            <w:tcBorders>
              <w:top w:val="single" w:sz="4" w:space="0" w:color="auto"/>
              <w:left w:val="single" w:sz="4" w:space="0" w:color="auto"/>
              <w:bottom w:val="single" w:sz="4" w:space="0" w:color="auto"/>
              <w:right w:val="single" w:sz="4" w:space="0" w:color="auto"/>
            </w:tcBorders>
          </w:tcPr>
          <w:p w14:paraId="7B5DB143" w14:textId="77777777" w:rsidR="002B55D3" w:rsidRPr="007F4863" w:rsidRDefault="002B55D3" w:rsidP="00050434">
            <w:pPr>
              <w:contextualSpacing/>
              <w:rPr>
                <w:sz w:val="18"/>
                <w:szCs w:val="18"/>
              </w:rPr>
            </w:pPr>
            <w:r w:rsidRPr="007F4863">
              <w:rPr>
                <w:rFonts w:ascii="Calibri" w:hAnsi="Calibri" w:cs="Calibri"/>
                <w:color w:val="000000"/>
                <w:sz w:val="18"/>
                <w:szCs w:val="18"/>
              </w:rPr>
              <w:t>OP1. Planung, Durchführung und Auswertung von Unterricht beobachten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54666388" w14:textId="77777777" w:rsidR="002B55D3" w:rsidRPr="007F4863" w:rsidRDefault="002B55D3" w:rsidP="00050434">
            <w:pPr>
              <w:contextualSpacing/>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7052C8C" w14:textId="4842483D" w:rsidR="002B55D3" w:rsidRPr="007F4863" w:rsidRDefault="002B55D3" w:rsidP="00050434">
            <w:pPr>
              <w:contextualSpacing/>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C8AF664" w14:textId="77777777" w:rsidR="002B55D3" w:rsidRPr="007F4863" w:rsidRDefault="002B55D3" w:rsidP="00050434">
            <w:pPr>
              <w:contextualSpacing/>
              <w:rPr>
                <w:sz w:val="18"/>
                <w:szCs w:val="18"/>
              </w:rPr>
            </w:pPr>
          </w:p>
        </w:tc>
      </w:tr>
      <w:tr w:rsidR="001C4BA5" w:rsidRPr="007F4863" w14:paraId="7E30CDB7" w14:textId="77777777" w:rsidTr="00F14391">
        <w:trPr>
          <w:trHeight w:val="398"/>
        </w:trPr>
        <w:tc>
          <w:tcPr>
            <w:tcW w:w="1335" w:type="pct"/>
            <w:vMerge/>
            <w:tcBorders>
              <w:left w:val="single" w:sz="4" w:space="0" w:color="auto"/>
              <w:bottom w:val="single" w:sz="4" w:space="0" w:color="auto"/>
              <w:right w:val="single" w:sz="4" w:space="0" w:color="auto"/>
            </w:tcBorders>
          </w:tcPr>
          <w:p w14:paraId="1BD35F2A" w14:textId="77777777" w:rsidR="002B55D3" w:rsidRPr="007F4863" w:rsidRDefault="002B55D3" w:rsidP="00050434">
            <w:pPr>
              <w:contextualSpacing/>
              <w:rPr>
                <w:rFonts w:ascii="Calibri" w:hAnsi="Calibri" w:cs="Calibri"/>
                <w:color w:val="000000"/>
                <w:sz w:val="18"/>
                <w:szCs w:val="18"/>
              </w:rPr>
            </w:pPr>
          </w:p>
        </w:tc>
        <w:tc>
          <w:tcPr>
            <w:tcW w:w="2520" w:type="pct"/>
            <w:gridSpan w:val="2"/>
            <w:tcBorders>
              <w:top w:val="single" w:sz="4" w:space="0" w:color="auto"/>
              <w:left w:val="single" w:sz="4" w:space="0" w:color="auto"/>
              <w:bottom w:val="single" w:sz="4" w:space="0" w:color="auto"/>
              <w:right w:val="single" w:sz="4" w:space="0" w:color="auto"/>
            </w:tcBorders>
          </w:tcPr>
          <w:p w14:paraId="16F690DF" w14:textId="77777777" w:rsidR="002B55D3" w:rsidRPr="007F4863" w:rsidRDefault="002B55D3" w:rsidP="00050434">
            <w:pPr>
              <w:contextualSpacing/>
              <w:rPr>
                <w:sz w:val="18"/>
                <w:szCs w:val="18"/>
              </w:rPr>
            </w:pPr>
            <w:r w:rsidRPr="007F4863">
              <w:rPr>
                <w:rFonts w:ascii="Calibri" w:hAnsi="Calibri" w:cs="Calibri"/>
                <w:color w:val="000000"/>
                <w:sz w:val="18"/>
                <w:szCs w:val="18"/>
              </w:rPr>
              <w:t>OP2. verschiedene, situationsgerechte Unterrichtsmethoden beobachten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0C2080D9" w14:textId="77777777" w:rsidR="002B55D3" w:rsidRPr="007F4863" w:rsidRDefault="002B55D3" w:rsidP="00050434">
            <w:pPr>
              <w:contextualSpacing/>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5FBC365" w14:textId="31DA27B9" w:rsidR="002B55D3" w:rsidRPr="007F4863" w:rsidRDefault="002B55D3" w:rsidP="00050434">
            <w:pPr>
              <w:contextualSpacing/>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683ED3B" w14:textId="77777777" w:rsidR="002B55D3" w:rsidRPr="007F4863" w:rsidRDefault="002B55D3" w:rsidP="00050434">
            <w:pPr>
              <w:contextualSpacing/>
              <w:rPr>
                <w:sz w:val="18"/>
                <w:szCs w:val="18"/>
              </w:rPr>
            </w:pPr>
          </w:p>
        </w:tc>
      </w:tr>
      <w:tr w:rsidR="002B55D3" w:rsidRPr="007F4863" w14:paraId="085A12CF" w14:textId="77777777" w:rsidTr="00F14391">
        <w:trPr>
          <w:trHeight w:val="17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150EB27" w14:textId="77777777" w:rsidR="002B55D3" w:rsidRPr="007F4863" w:rsidRDefault="002B55D3" w:rsidP="00050434">
            <w:pPr>
              <w:contextualSpacing/>
              <w:jc w:val="both"/>
              <w:rPr>
                <w:sz w:val="18"/>
                <w:szCs w:val="18"/>
              </w:rPr>
            </w:pPr>
            <w:r w:rsidRPr="007F4863">
              <w:rPr>
                <w:i/>
                <w:sz w:val="18"/>
                <w:szCs w:val="18"/>
              </w:rPr>
              <w:t>Erziehen &amp; Beraten</w:t>
            </w:r>
          </w:p>
        </w:tc>
      </w:tr>
      <w:tr w:rsidR="001C4BA5" w:rsidRPr="007F4863" w14:paraId="16F3CF7C" w14:textId="77777777" w:rsidTr="00F14391">
        <w:trPr>
          <w:trHeight w:val="848"/>
        </w:trPr>
        <w:tc>
          <w:tcPr>
            <w:tcW w:w="1335" w:type="pct"/>
            <w:tcBorders>
              <w:top w:val="single" w:sz="4" w:space="0" w:color="auto"/>
              <w:left w:val="single" w:sz="4" w:space="0" w:color="auto"/>
              <w:right w:val="single" w:sz="4" w:space="0" w:color="auto"/>
            </w:tcBorders>
          </w:tcPr>
          <w:p w14:paraId="0290484C"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Berücksichtigung von Lernvoraussetzungen</w:t>
            </w:r>
          </w:p>
          <w:p w14:paraId="74324ED1"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Moralische Erziehung</w:t>
            </w:r>
          </w:p>
          <w:p w14:paraId="4906A582"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Konfliktlösung</w:t>
            </w:r>
          </w:p>
        </w:tc>
        <w:tc>
          <w:tcPr>
            <w:tcW w:w="2520" w:type="pct"/>
            <w:gridSpan w:val="2"/>
            <w:tcBorders>
              <w:top w:val="single" w:sz="4" w:space="0" w:color="auto"/>
              <w:left w:val="single" w:sz="4" w:space="0" w:color="auto"/>
              <w:bottom w:val="single" w:sz="4" w:space="0" w:color="auto"/>
              <w:right w:val="single" w:sz="4" w:space="0" w:color="auto"/>
            </w:tcBorders>
          </w:tcPr>
          <w:p w14:paraId="1F084744" w14:textId="77777777" w:rsidR="002B55D3" w:rsidRPr="007F4863" w:rsidRDefault="002B55D3" w:rsidP="00050434">
            <w:pPr>
              <w:contextualSpacing/>
              <w:rPr>
                <w:sz w:val="18"/>
                <w:szCs w:val="18"/>
              </w:rPr>
            </w:pPr>
            <w:r w:rsidRPr="007F4863">
              <w:rPr>
                <w:rFonts w:ascii="Calibri" w:hAnsi="Calibri" w:cs="Calibri"/>
                <w:color w:val="000000"/>
                <w:sz w:val="18"/>
                <w:szCs w:val="18"/>
              </w:rPr>
              <w:t>OP3. Situationen für Erziehungs- und Beratungsaufgabe in Schule &amp; Unterricht wahrnehmen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1BA2C9C8" w14:textId="77777777" w:rsidR="002B55D3" w:rsidRPr="007F4863" w:rsidRDefault="002B55D3" w:rsidP="00050434">
            <w:pPr>
              <w:contextualSpacing/>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F23BB79" w14:textId="1932BCB3" w:rsidR="002B55D3" w:rsidRPr="007F4863" w:rsidRDefault="002B55D3" w:rsidP="00050434">
            <w:pPr>
              <w:contextualSpacing/>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8DBE52E" w14:textId="77777777" w:rsidR="002B55D3" w:rsidRPr="007F4863" w:rsidRDefault="002B55D3" w:rsidP="00050434">
            <w:pPr>
              <w:contextualSpacing/>
              <w:rPr>
                <w:sz w:val="18"/>
                <w:szCs w:val="18"/>
              </w:rPr>
            </w:pPr>
          </w:p>
        </w:tc>
      </w:tr>
      <w:tr w:rsidR="002B55D3" w:rsidRPr="007F4863" w14:paraId="10B0B261" w14:textId="77777777" w:rsidTr="00F14391">
        <w:trPr>
          <w:trHeight w:val="17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6B7D40" w14:textId="77777777" w:rsidR="002B55D3" w:rsidRPr="007F4863" w:rsidRDefault="002B55D3" w:rsidP="00050434">
            <w:pPr>
              <w:contextualSpacing/>
              <w:jc w:val="both"/>
              <w:rPr>
                <w:sz w:val="18"/>
                <w:szCs w:val="18"/>
              </w:rPr>
            </w:pPr>
            <w:r w:rsidRPr="007F4863">
              <w:rPr>
                <w:i/>
                <w:sz w:val="18"/>
                <w:szCs w:val="18"/>
              </w:rPr>
              <w:t>Beurteilen</w:t>
            </w:r>
          </w:p>
        </w:tc>
      </w:tr>
      <w:tr w:rsidR="001C4BA5" w:rsidRPr="007F4863" w14:paraId="1FCB290D" w14:textId="77777777" w:rsidTr="00F14391">
        <w:trPr>
          <w:trHeight w:val="276"/>
        </w:trPr>
        <w:tc>
          <w:tcPr>
            <w:tcW w:w="1335" w:type="pct"/>
            <w:vMerge w:val="restart"/>
            <w:tcBorders>
              <w:top w:val="single" w:sz="4" w:space="0" w:color="auto"/>
              <w:left w:val="single" w:sz="4" w:space="0" w:color="auto"/>
              <w:right w:val="single" w:sz="4" w:space="0" w:color="auto"/>
            </w:tcBorders>
          </w:tcPr>
          <w:p w14:paraId="65B7FA91"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Diagnose, Lernförderung und Beratung</w:t>
            </w:r>
          </w:p>
          <w:p w14:paraId="5E1489E1"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Leistungserfassung und -beurteilung</w:t>
            </w:r>
          </w:p>
        </w:tc>
        <w:tc>
          <w:tcPr>
            <w:tcW w:w="2520" w:type="pct"/>
            <w:gridSpan w:val="2"/>
            <w:tcBorders>
              <w:top w:val="single" w:sz="4" w:space="0" w:color="auto"/>
              <w:left w:val="single" w:sz="4" w:space="0" w:color="auto"/>
              <w:bottom w:val="single" w:sz="4" w:space="0" w:color="auto"/>
              <w:right w:val="single" w:sz="4" w:space="0" w:color="auto"/>
            </w:tcBorders>
          </w:tcPr>
          <w:p w14:paraId="54FA6A95" w14:textId="77777777" w:rsidR="002B55D3" w:rsidRPr="007F4863" w:rsidRDefault="002B55D3" w:rsidP="00050434">
            <w:pPr>
              <w:contextualSpacing/>
              <w:rPr>
                <w:sz w:val="18"/>
                <w:szCs w:val="18"/>
              </w:rPr>
            </w:pPr>
            <w:r w:rsidRPr="007F4863">
              <w:rPr>
                <w:rFonts w:ascii="Calibri" w:hAnsi="Calibri" w:cs="Calibri"/>
                <w:color w:val="000000"/>
                <w:sz w:val="18"/>
                <w:szCs w:val="18"/>
              </w:rPr>
              <w:t>OP4. Heterogenität von Lerngruppen erkennen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25D7BAE9" w14:textId="77777777" w:rsidR="002B55D3" w:rsidRPr="007F4863" w:rsidRDefault="002B55D3" w:rsidP="00050434">
            <w:pPr>
              <w:contextualSpacing/>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02A3BE2" w14:textId="0641A72C" w:rsidR="002B55D3" w:rsidRPr="007F4863" w:rsidRDefault="002B55D3" w:rsidP="00050434">
            <w:pPr>
              <w:contextualSpacing/>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F4832A1" w14:textId="77777777" w:rsidR="002B55D3" w:rsidRPr="007F4863" w:rsidRDefault="002B55D3" w:rsidP="00050434">
            <w:pPr>
              <w:contextualSpacing/>
              <w:rPr>
                <w:sz w:val="18"/>
                <w:szCs w:val="18"/>
              </w:rPr>
            </w:pPr>
          </w:p>
        </w:tc>
      </w:tr>
      <w:tr w:rsidR="001C4BA5" w:rsidRPr="007F4863" w14:paraId="6DED1E2D" w14:textId="77777777" w:rsidTr="00F14391">
        <w:trPr>
          <w:trHeight w:val="276"/>
        </w:trPr>
        <w:tc>
          <w:tcPr>
            <w:tcW w:w="1335" w:type="pct"/>
            <w:vMerge/>
            <w:tcBorders>
              <w:left w:val="single" w:sz="4" w:space="0" w:color="auto"/>
              <w:bottom w:val="single" w:sz="4" w:space="0" w:color="auto"/>
              <w:right w:val="single" w:sz="4" w:space="0" w:color="auto"/>
            </w:tcBorders>
          </w:tcPr>
          <w:p w14:paraId="4FF2940A" w14:textId="77777777" w:rsidR="002B55D3" w:rsidRPr="007F4863" w:rsidRDefault="002B55D3" w:rsidP="00050434">
            <w:pPr>
              <w:contextualSpacing/>
              <w:rPr>
                <w:rFonts w:ascii="Calibri" w:hAnsi="Calibri" w:cs="Calibri"/>
                <w:color w:val="000000"/>
                <w:sz w:val="18"/>
                <w:szCs w:val="18"/>
              </w:rPr>
            </w:pPr>
          </w:p>
        </w:tc>
        <w:tc>
          <w:tcPr>
            <w:tcW w:w="2520" w:type="pct"/>
            <w:gridSpan w:val="2"/>
            <w:tcBorders>
              <w:top w:val="single" w:sz="4" w:space="0" w:color="auto"/>
              <w:left w:val="single" w:sz="4" w:space="0" w:color="auto"/>
              <w:bottom w:val="single" w:sz="4" w:space="0" w:color="auto"/>
              <w:right w:val="single" w:sz="4" w:space="0" w:color="auto"/>
            </w:tcBorders>
          </w:tcPr>
          <w:p w14:paraId="282625F1" w14:textId="77777777" w:rsidR="002B55D3" w:rsidRPr="007F4863" w:rsidRDefault="002B55D3" w:rsidP="00050434">
            <w:pPr>
              <w:contextualSpacing/>
              <w:rPr>
                <w:sz w:val="18"/>
                <w:szCs w:val="18"/>
              </w:rPr>
            </w:pPr>
            <w:r w:rsidRPr="007F4863">
              <w:rPr>
                <w:rFonts w:ascii="Calibri" w:hAnsi="Calibri" w:cs="Calibri"/>
                <w:color w:val="000000"/>
                <w:sz w:val="18"/>
                <w:szCs w:val="18"/>
              </w:rPr>
              <w:t>OP5. Bewertungsprozesse beobachten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5A8A4E04" w14:textId="77777777" w:rsidR="002B55D3" w:rsidRPr="007F4863" w:rsidRDefault="002B55D3" w:rsidP="00050434">
            <w:pPr>
              <w:contextualSpacing/>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6DFC387" w14:textId="1FB6F0D8" w:rsidR="002B55D3" w:rsidRPr="007F4863" w:rsidRDefault="002B55D3" w:rsidP="00050434">
            <w:pPr>
              <w:contextualSpacing/>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15CBDE0" w14:textId="77777777" w:rsidR="002B55D3" w:rsidRPr="007F4863" w:rsidRDefault="002B55D3" w:rsidP="00050434">
            <w:pPr>
              <w:contextualSpacing/>
              <w:rPr>
                <w:sz w:val="18"/>
                <w:szCs w:val="18"/>
              </w:rPr>
            </w:pPr>
          </w:p>
        </w:tc>
      </w:tr>
      <w:tr w:rsidR="002B55D3" w:rsidRPr="007F4863" w14:paraId="1F840A98" w14:textId="77777777" w:rsidTr="00F14391">
        <w:trPr>
          <w:trHeight w:val="17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CABA274" w14:textId="77777777" w:rsidR="002B55D3" w:rsidRPr="007F4863" w:rsidRDefault="002B55D3" w:rsidP="00050434">
            <w:pPr>
              <w:contextualSpacing/>
              <w:jc w:val="both"/>
              <w:rPr>
                <w:sz w:val="18"/>
                <w:szCs w:val="18"/>
              </w:rPr>
            </w:pPr>
            <w:r w:rsidRPr="007F4863">
              <w:rPr>
                <w:i/>
                <w:sz w:val="18"/>
                <w:szCs w:val="18"/>
              </w:rPr>
              <w:t>Innovieren</w:t>
            </w:r>
          </w:p>
        </w:tc>
      </w:tr>
      <w:tr w:rsidR="001C4BA5" w:rsidRPr="007F4863" w14:paraId="44C2EE03" w14:textId="77777777" w:rsidTr="00F14391">
        <w:trPr>
          <w:trHeight w:val="176"/>
        </w:trPr>
        <w:tc>
          <w:tcPr>
            <w:tcW w:w="1335" w:type="pct"/>
            <w:vMerge w:val="restart"/>
            <w:tcBorders>
              <w:top w:val="single" w:sz="4" w:space="0" w:color="auto"/>
              <w:left w:val="single" w:sz="4" w:space="0" w:color="auto"/>
              <w:right w:val="single" w:sz="4" w:space="0" w:color="auto"/>
            </w:tcBorders>
          </w:tcPr>
          <w:p w14:paraId="27972384"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Rollenbewusstsein und Verantwortung</w:t>
            </w:r>
          </w:p>
          <w:p w14:paraId="6C3A3E91"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Professionalisierung</w:t>
            </w:r>
          </w:p>
          <w:p w14:paraId="117F22AF" w14:textId="77777777" w:rsidR="002B55D3" w:rsidRPr="007F4863" w:rsidRDefault="002B55D3" w:rsidP="00967564">
            <w:pPr>
              <w:pStyle w:val="Listenabsatz"/>
              <w:numPr>
                <w:ilvl w:val="0"/>
                <w:numId w:val="5"/>
              </w:numPr>
              <w:ind w:left="348" w:hanging="348"/>
              <w:rPr>
                <w:rFonts w:ascii="Calibri" w:hAnsi="Calibri" w:cs="Calibri"/>
                <w:color w:val="000000"/>
                <w:sz w:val="18"/>
                <w:szCs w:val="18"/>
              </w:rPr>
            </w:pPr>
            <w:r w:rsidRPr="007F4863">
              <w:rPr>
                <w:rFonts w:ascii="Calibri" w:hAnsi="Calibri" w:cs="Calibri"/>
                <w:color w:val="000000"/>
                <w:sz w:val="18"/>
                <w:szCs w:val="18"/>
              </w:rPr>
              <w:t xml:space="preserve">Schul- und Unterrichtsentwicklung </w:t>
            </w:r>
          </w:p>
        </w:tc>
        <w:tc>
          <w:tcPr>
            <w:tcW w:w="2520" w:type="pct"/>
            <w:gridSpan w:val="2"/>
            <w:tcBorders>
              <w:top w:val="single" w:sz="4" w:space="0" w:color="auto"/>
              <w:left w:val="single" w:sz="4" w:space="0" w:color="auto"/>
              <w:bottom w:val="single" w:sz="4" w:space="0" w:color="auto"/>
              <w:right w:val="single" w:sz="4" w:space="0" w:color="auto"/>
            </w:tcBorders>
          </w:tcPr>
          <w:p w14:paraId="55625D87" w14:textId="77777777" w:rsidR="002B55D3" w:rsidRPr="007F4863" w:rsidRDefault="002B55D3" w:rsidP="00050434">
            <w:pPr>
              <w:contextualSpacing/>
              <w:rPr>
                <w:sz w:val="18"/>
                <w:szCs w:val="18"/>
              </w:rPr>
            </w:pPr>
            <w:r w:rsidRPr="007F4863">
              <w:rPr>
                <w:rFonts w:ascii="Calibri" w:hAnsi="Calibri" w:cs="Calibri"/>
                <w:color w:val="000000"/>
                <w:sz w:val="18"/>
                <w:szCs w:val="18"/>
              </w:rPr>
              <w:t>OP6. sich der Bedeutsamkeit der Erziehungs- und Beratungsaufgabe bewusst werden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39AAE899" w14:textId="77777777" w:rsidR="002B55D3" w:rsidRPr="007F4863" w:rsidRDefault="002B55D3" w:rsidP="00050434">
            <w:pPr>
              <w:contextualSpacing/>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CAA0647" w14:textId="4F7F6692" w:rsidR="002B55D3" w:rsidRPr="007F4863" w:rsidRDefault="002B55D3" w:rsidP="00050434">
            <w:pPr>
              <w:contextualSpacing/>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1BFC3AF" w14:textId="77777777" w:rsidR="002B55D3" w:rsidRPr="007F4863" w:rsidRDefault="002B55D3" w:rsidP="00050434">
            <w:pPr>
              <w:contextualSpacing/>
              <w:rPr>
                <w:sz w:val="18"/>
                <w:szCs w:val="18"/>
              </w:rPr>
            </w:pPr>
          </w:p>
        </w:tc>
      </w:tr>
      <w:tr w:rsidR="001C4BA5" w:rsidRPr="007F4863" w14:paraId="16481404" w14:textId="77777777" w:rsidTr="00F14391">
        <w:trPr>
          <w:trHeight w:val="176"/>
        </w:trPr>
        <w:tc>
          <w:tcPr>
            <w:tcW w:w="1335" w:type="pct"/>
            <w:vMerge/>
            <w:tcBorders>
              <w:left w:val="single" w:sz="4" w:space="0" w:color="auto"/>
              <w:right w:val="single" w:sz="4" w:space="0" w:color="auto"/>
            </w:tcBorders>
          </w:tcPr>
          <w:p w14:paraId="0531AFFA" w14:textId="77777777" w:rsidR="002B55D3" w:rsidRPr="007F4863" w:rsidRDefault="002B55D3" w:rsidP="00050434">
            <w:pPr>
              <w:contextualSpacing/>
              <w:rPr>
                <w:rFonts w:ascii="Calibri" w:hAnsi="Calibri" w:cs="Calibri"/>
                <w:color w:val="000000"/>
                <w:sz w:val="18"/>
                <w:szCs w:val="18"/>
              </w:rPr>
            </w:pPr>
          </w:p>
        </w:tc>
        <w:tc>
          <w:tcPr>
            <w:tcW w:w="2520" w:type="pct"/>
            <w:gridSpan w:val="2"/>
            <w:tcBorders>
              <w:top w:val="single" w:sz="4" w:space="0" w:color="auto"/>
              <w:left w:val="single" w:sz="4" w:space="0" w:color="auto"/>
              <w:bottom w:val="single" w:sz="4" w:space="0" w:color="auto"/>
              <w:right w:val="single" w:sz="4" w:space="0" w:color="auto"/>
            </w:tcBorders>
          </w:tcPr>
          <w:p w14:paraId="5E38B6DA" w14:textId="77777777" w:rsidR="002B55D3" w:rsidRPr="007F4863" w:rsidRDefault="002B55D3" w:rsidP="00050434">
            <w:pPr>
              <w:contextualSpacing/>
              <w:rPr>
                <w:rFonts w:ascii="Calibri" w:hAnsi="Calibri" w:cs="Calibri"/>
                <w:color w:val="000000"/>
                <w:sz w:val="18"/>
                <w:szCs w:val="18"/>
              </w:rPr>
            </w:pPr>
            <w:r w:rsidRPr="007F4863">
              <w:rPr>
                <w:rFonts w:ascii="Calibri" w:hAnsi="Calibri" w:cs="Calibri"/>
                <w:color w:val="000000"/>
                <w:sz w:val="18"/>
                <w:szCs w:val="18"/>
              </w:rPr>
              <w:t>OP7. die eigene Berufswahl begleitet reflektieren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40CBA967" w14:textId="77777777" w:rsidR="002B55D3" w:rsidRPr="007F4863" w:rsidRDefault="002B55D3" w:rsidP="00050434">
            <w:pPr>
              <w:contextualSpacing/>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02EB6F2" w14:textId="658EDA09" w:rsidR="002B55D3" w:rsidRPr="007F4863" w:rsidRDefault="002B55D3" w:rsidP="00050434">
            <w:pPr>
              <w:contextualSpacing/>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7B2D5CA5" w14:textId="77777777" w:rsidR="002B55D3" w:rsidRPr="007F4863" w:rsidRDefault="002B55D3" w:rsidP="00050434">
            <w:pPr>
              <w:contextualSpacing/>
              <w:rPr>
                <w:sz w:val="18"/>
                <w:szCs w:val="18"/>
              </w:rPr>
            </w:pPr>
          </w:p>
        </w:tc>
      </w:tr>
      <w:tr w:rsidR="001C4BA5" w:rsidRPr="007F4863" w14:paraId="33DE6F63" w14:textId="77777777" w:rsidTr="00F14391">
        <w:trPr>
          <w:trHeight w:val="276"/>
        </w:trPr>
        <w:tc>
          <w:tcPr>
            <w:tcW w:w="1335" w:type="pct"/>
            <w:vMerge/>
            <w:tcBorders>
              <w:left w:val="single" w:sz="4" w:space="0" w:color="auto"/>
              <w:right w:val="single" w:sz="4" w:space="0" w:color="auto"/>
            </w:tcBorders>
          </w:tcPr>
          <w:p w14:paraId="66348A7C" w14:textId="77777777" w:rsidR="002B55D3" w:rsidRPr="007F4863" w:rsidRDefault="002B55D3" w:rsidP="00050434">
            <w:pPr>
              <w:contextualSpacing/>
              <w:rPr>
                <w:rFonts w:ascii="Calibri" w:hAnsi="Calibri" w:cs="Calibri"/>
                <w:color w:val="000000"/>
                <w:sz w:val="18"/>
                <w:szCs w:val="18"/>
              </w:rPr>
            </w:pPr>
          </w:p>
        </w:tc>
        <w:tc>
          <w:tcPr>
            <w:tcW w:w="2520" w:type="pct"/>
            <w:gridSpan w:val="2"/>
            <w:tcBorders>
              <w:top w:val="single" w:sz="4" w:space="0" w:color="auto"/>
              <w:left w:val="single" w:sz="4" w:space="0" w:color="auto"/>
              <w:bottom w:val="single" w:sz="4" w:space="0" w:color="auto"/>
              <w:right w:val="single" w:sz="4" w:space="0" w:color="auto"/>
            </w:tcBorders>
          </w:tcPr>
          <w:p w14:paraId="08B19742" w14:textId="77777777" w:rsidR="002B55D3" w:rsidRPr="007F4863" w:rsidRDefault="002B55D3" w:rsidP="00050434">
            <w:pPr>
              <w:contextualSpacing/>
              <w:rPr>
                <w:sz w:val="18"/>
                <w:szCs w:val="18"/>
              </w:rPr>
            </w:pPr>
            <w:r w:rsidRPr="007F4863">
              <w:rPr>
                <w:rFonts w:ascii="Calibri" w:hAnsi="Calibri" w:cs="Calibri"/>
                <w:color w:val="000000"/>
                <w:sz w:val="18"/>
                <w:szCs w:val="18"/>
              </w:rPr>
              <w:t>OP8. Professionalisierung als Lernaufgabe erkennen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20047B25" w14:textId="77777777" w:rsidR="002B55D3" w:rsidRPr="007F4863" w:rsidRDefault="002B55D3" w:rsidP="00050434">
            <w:pPr>
              <w:contextualSpacing/>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6F50ECF" w14:textId="344F73CC" w:rsidR="002B55D3" w:rsidRPr="007F4863" w:rsidRDefault="002B55D3" w:rsidP="00050434">
            <w:pPr>
              <w:contextualSpacing/>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62460944" w14:textId="77777777" w:rsidR="002B55D3" w:rsidRPr="007F4863" w:rsidRDefault="002B55D3" w:rsidP="00050434">
            <w:pPr>
              <w:contextualSpacing/>
              <w:rPr>
                <w:sz w:val="18"/>
                <w:szCs w:val="18"/>
              </w:rPr>
            </w:pPr>
          </w:p>
        </w:tc>
      </w:tr>
      <w:tr w:rsidR="001C4BA5" w:rsidRPr="007F4863" w14:paraId="506C5EDE" w14:textId="77777777" w:rsidTr="00F14391">
        <w:trPr>
          <w:trHeight w:val="276"/>
        </w:trPr>
        <w:tc>
          <w:tcPr>
            <w:tcW w:w="1335" w:type="pct"/>
            <w:vMerge/>
            <w:tcBorders>
              <w:left w:val="single" w:sz="4" w:space="0" w:color="auto"/>
              <w:bottom w:val="single" w:sz="4" w:space="0" w:color="auto"/>
              <w:right w:val="single" w:sz="4" w:space="0" w:color="auto"/>
            </w:tcBorders>
          </w:tcPr>
          <w:p w14:paraId="77640234" w14:textId="77777777" w:rsidR="002B55D3" w:rsidRPr="007F4863" w:rsidRDefault="002B55D3" w:rsidP="00050434">
            <w:pPr>
              <w:contextualSpacing/>
              <w:rPr>
                <w:rFonts w:ascii="Calibri" w:hAnsi="Calibri" w:cs="Calibri"/>
                <w:color w:val="000000"/>
                <w:sz w:val="18"/>
                <w:szCs w:val="18"/>
              </w:rPr>
            </w:pPr>
          </w:p>
        </w:tc>
        <w:tc>
          <w:tcPr>
            <w:tcW w:w="2520" w:type="pct"/>
            <w:gridSpan w:val="2"/>
            <w:tcBorders>
              <w:top w:val="single" w:sz="4" w:space="0" w:color="auto"/>
              <w:left w:val="single" w:sz="4" w:space="0" w:color="auto"/>
              <w:bottom w:val="single" w:sz="4" w:space="0" w:color="auto"/>
              <w:right w:val="single" w:sz="4" w:space="0" w:color="auto"/>
            </w:tcBorders>
          </w:tcPr>
          <w:p w14:paraId="52B56B8B" w14:textId="77777777" w:rsidR="002B55D3" w:rsidRPr="007F4863" w:rsidRDefault="002B55D3" w:rsidP="00050434">
            <w:pPr>
              <w:contextualSpacing/>
              <w:rPr>
                <w:sz w:val="18"/>
                <w:szCs w:val="18"/>
              </w:rPr>
            </w:pPr>
            <w:r w:rsidRPr="007F4863">
              <w:rPr>
                <w:rFonts w:ascii="Calibri" w:hAnsi="Calibri" w:cs="Calibri"/>
                <w:color w:val="000000"/>
                <w:sz w:val="18"/>
                <w:szCs w:val="18"/>
              </w:rPr>
              <w:t>OP9.  die Komplexität der Einzelschule als Lernort kennenlernen und erkunden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14EB87A5" w14:textId="77777777" w:rsidR="002B55D3" w:rsidRPr="007F4863" w:rsidRDefault="002B55D3" w:rsidP="00050434">
            <w:pPr>
              <w:contextualSpacing/>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ABF77BF" w14:textId="671A1B7E" w:rsidR="002B55D3" w:rsidRPr="007F4863" w:rsidRDefault="002B55D3" w:rsidP="00050434">
            <w:pPr>
              <w:contextualSpacing/>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0E6193B6" w14:textId="77777777" w:rsidR="002B55D3" w:rsidRPr="007F4863" w:rsidRDefault="002B55D3" w:rsidP="00050434">
            <w:pPr>
              <w:contextualSpacing/>
              <w:rPr>
                <w:sz w:val="18"/>
                <w:szCs w:val="18"/>
              </w:rPr>
            </w:pPr>
          </w:p>
        </w:tc>
      </w:tr>
    </w:tbl>
    <w:p w14:paraId="3C456FFB" w14:textId="77777777" w:rsidR="00D04B30" w:rsidRDefault="00D04B30">
      <w:r>
        <w:br w:type="page"/>
      </w:r>
    </w:p>
    <w:tbl>
      <w:tblPr>
        <w:tblStyle w:val="Tabellenraster"/>
        <w:tblW w:w="4936" w:type="pct"/>
        <w:tblInd w:w="107" w:type="dxa"/>
        <w:tblLayout w:type="fixed"/>
        <w:tblLook w:val="04A0" w:firstRow="1" w:lastRow="0" w:firstColumn="1" w:lastColumn="0" w:noHBand="0" w:noVBand="1"/>
      </w:tblPr>
      <w:tblGrid>
        <w:gridCol w:w="3762"/>
        <w:gridCol w:w="7098"/>
        <w:gridCol w:w="1311"/>
        <w:gridCol w:w="1246"/>
        <w:gridCol w:w="677"/>
      </w:tblGrid>
      <w:tr w:rsidR="007419F8" w:rsidRPr="00F620A3" w14:paraId="12D7418E" w14:textId="77777777" w:rsidTr="00F14391">
        <w:trPr>
          <w:trHeight w:val="179"/>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1F88FD" w14:textId="35814BCB" w:rsidR="007419F8" w:rsidRPr="00F620A3" w:rsidRDefault="001C4BA5">
            <w:pPr>
              <w:contextualSpacing/>
              <w:jc w:val="both"/>
              <w:rPr>
                <w:b/>
                <w:i/>
              </w:rPr>
            </w:pPr>
            <w:r w:rsidRPr="00F620A3">
              <w:rPr>
                <w:b/>
                <w:i/>
              </w:rPr>
              <w:t xml:space="preserve">b) </w:t>
            </w:r>
            <w:r w:rsidR="007419F8" w:rsidRPr="00F620A3">
              <w:rPr>
                <w:b/>
                <w:i/>
              </w:rPr>
              <w:t>Praxisorientierte Elemente (POE)</w:t>
            </w:r>
            <w:r w:rsidR="007419F8" w:rsidRPr="00F620A3">
              <w:rPr>
                <w:rStyle w:val="Funotenzeichen"/>
                <w:b/>
                <w:i/>
              </w:rPr>
              <w:footnoteReference w:id="9"/>
            </w:r>
          </w:p>
        </w:tc>
      </w:tr>
      <w:tr w:rsidR="00F620A3" w14:paraId="55CC4210" w14:textId="77777777" w:rsidTr="00E450E6">
        <w:trPr>
          <w:trHeight w:val="179"/>
        </w:trPr>
        <w:tc>
          <w:tcPr>
            <w:tcW w:w="385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0E61B" w14:textId="77777777" w:rsidR="00F620A3" w:rsidRDefault="00F620A3" w:rsidP="00E450E6">
            <w:pPr>
              <w:contextualSpacing/>
              <w:jc w:val="both"/>
              <w:rPr>
                <w:b/>
                <w:sz w:val="18"/>
                <w:szCs w:val="18"/>
              </w:rPr>
            </w:pPr>
            <w:r>
              <w:rPr>
                <w:b/>
                <w:sz w:val="18"/>
                <w:szCs w:val="18"/>
              </w:rPr>
              <w:t>VORGABE</w:t>
            </w:r>
          </w:p>
          <w:p w14:paraId="1CA86963" w14:textId="77777777" w:rsidR="00F620A3" w:rsidRDefault="00F620A3" w:rsidP="00E450E6">
            <w:pPr>
              <w:contextualSpacing/>
              <w:jc w:val="both"/>
              <w:rPr>
                <w:b/>
                <w:sz w:val="18"/>
                <w:szCs w:val="18"/>
              </w:rPr>
            </w:pPr>
          </w:p>
        </w:tc>
        <w:tc>
          <w:tcPr>
            <w:tcW w:w="11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DFAAB3" w14:textId="77777777" w:rsidR="00F620A3" w:rsidRDefault="00F620A3" w:rsidP="00E450E6">
            <w:pPr>
              <w:contextualSpacing/>
              <w:jc w:val="both"/>
              <w:rPr>
                <w:b/>
                <w:sz w:val="18"/>
                <w:szCs w:val="18"/>
              </w:rPr>
            </w:pPr>
            <w:r>
              <w:rPr>
                <w:b/>
                <w:sz w:val="18"/>
                <w:szCs w:val="18"/>
              </w:rPr>
              <w:t>UMSETZUNG</w:t>
            </w:r>
          </w:p>
          <w:p w14:paraId="36A43D31" w14:textId="77777777" w:rsidR="00F620A3" w:rsidRPr="00F5241C" w:rsidRDefault="00F620A3" w:rsidP="00E450E6">
            <w:pPr>
              <w:contextualSpacing/>
              <w:jc w:val="both"/>
              <w:rPr>
                <w:bCs/>
                <w:sz w:val="18"/>
                <w:szCs w:val="18"/>
              </w:rPr>
            </w:pPr>
            <w:r w:rsidRPr="00F5241C">
              <w:rPr>
                <w:bCs/>
                <w:sz w:val="18"/>
                <w:szCs w:val="18"/>
              </w:rPr>
              <w:t>ankreuzen und ggf. Modul(e) nennen; Erläuterungen per Kommentar oder am Dokumentenende</w:t>
            </w:r>
          </w:p>
        </w:tc>
      </w:tr>
      <w:tr w:rsidR="00F5241C" w:rsidRPr="00F5241C" w14:paraId="79B8BB04" w14:textId="77777777" w:rsidTr="00F14391">
        <w:trPr>
          <w:trHeight w:val="179"/>
        </w:trPr>
        <w:tc>
          <w:tcPr>
            <w:tcW w:w="1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AB0C9" w14:textId="77777777" w:rsidR="006400CF" w:rsidRPr="00F5241C" w:rsidRDefault="006400CF" w:rsidP="006400CF">
            <w:pPr>
              <w:contextualSpacing/>
              <w:jc w:val="both"/>
              <w:rPr>
                <w:b/>
                <w:sz w:val="18"/>
                <w:szCs w:val="18"/>
              </w:rPr>
            </w:pPr>
            <w:r w:rsidRPr="00F5241C">
              <w:rPr>
                <w:b/>
                <w:sz w:val="18"/>
                <w:szCs w:val="18"/>
              </w:rPr>
              <w:t>Kompetenzen KMK</w:t>
            </w:r>
          </w:p>
        </w:tc>
        <w:tc>
          <w:tcPr>
            <w:tcW w:w="2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D04CF" w14:textId="77777777" w:rsidR="006400CF" w:rsidRPr="00F5241C" w:rsidRDefault="006400CF" w:rsidP="006400CF">
            <w:pPr>
              <w:contextualSpacing/>
              <w:jc w:val="both"/>
              <w:rPr>
                <w:b/>
                <w:sz w:val="18"/>
                <w:szCs w:val="18"/>
              </w:rPr>
            </w:pPr>
            <w:r w:rsidRPr="00F5241C">
              <w:rPr>
                <w:b/>
                <w:sz w:val="18"/>
                <w:szCs w:val="18"/>
              </w:rPr>
              <w:t>Ziele POE</w:t>
            </w:r>
          </w:p>
        </w:tc>
        <w:tc>
          <w:tcPr>
            <w:tcW w:w="46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E415C" w14:textId="43072E87" w:rsidR="006400CF" w:rsidRPr="00F5241C" w:rsidRDefault="006400CF" w:rsidP="006400CF">
            <w:pPr>
              <w:contextualSpacing/>
              <w:jc w:val="both"/>
              <w:rPr>
                <w:b/>
                <w:sz w:val="18"/>
                <w:szCs w:val="18"/>
              </w:rPr>
            </w:pPr>
            <w:r w:rsidRPr="00F5241C">
              <w:rPr>
                <w:b/>
                <w:sz w:val="18"/>
                <w:szCs w:val="18"/>
              </w:rPr>
              <w:t>vollständig (=“muss“)</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5A805" w14:textId="77777777" w:rsidR="006400CF" w:rsidRPr="00F5241C" w:rsidRDefault="006400CF" w:rsidP="006400CF">
            <w:pPr>
              <w:contextualSpacing/>
              <w:jc w:val="both"/>
              <w:rPr>
                <w:b/>
                <w:sz w:val="18"/>
                <w:szCs w:val="18"/>
              </w:rPr>
            </w:pPr>
            <w:r w:rsidRPr="00F5241C">
              <w:rPr>
                <w:b/>
                <w:sz w:val="18"/>
                <w:szCs w:val="18"/>
              </w:rPr>
              <w:t>teilweise</w:t>
            </w:r>
          </w:p>
          <w:p w14:paraId="756E16D3" w14:textId="31EA20FD" w:rsidR="006400CF" w:rsidRPr="00F5241C" w:rsidRDefault="006400CF" w:rsidP="006400CF">
            <w:pPr>
              <w:contextualSpacing/>
              <w:jc w:val="both"/>
              <w:rPr>
                <w:b/>
                <w:sz w:val="18"/>
                <w:szCs w:val="18"/>
              </w:rPr>
            </w:pPr>
            <w:r w:rsidRPr="00F5241C">
              <w:rPr>
                <w:b/>
                <w:sz w:val="18"/>
                <w:szCs w:val="18"/>
              </w:rPr>
              <w:t>(=“kann</w:t>
            </w:r>
            <w:r w:rsidRPr="00F5241C">
              <w:rPr>
                <w:b/>
                <w:sz w:val="18"/>
                <w:szCs w:val="18"/>
              </w:rPr>
              <w:t>“</w:t>
            </w:r>
            <w:r w:rsidRPr="00F5241C">
              <w:rPr>
                <w:b/>
                <w:sz w:val="18"/>
                <w:szCs w:val="18"/>
              </w:rPr>
              <w:t>)</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6E8388" w14:textId="765A2BBC" w:rsidR="006400CF" w:rsidRPr="00F5241C" w:rsidRDefault="006400CF" w:rsidP="006400CF">
            <w:pPr>
              <w:contextualSpacing/>
              <w:jc w:val="both"/>
              <w:rPr>
                <w:b/>
                <w:sz w:val="18"/>
                <w:szCs w:val="18"/>
              </w:rPr>
            </w:pPr>
            <w:r w:rsidRPr="00F5241C">
              <w:rPr>
                <w:b/>
                <w:sz w:val="18"/>
                <w:szCs w:val="18"/>
              </w:rPr>
              <w:t>nicht</w:t>
            </w:r>
          </w:p>
        </w:tc>
      </w:tr>
      <w:tr w:rsidR="007419F8" w:rsidRPr="00F5241C" w14:paraId="69E6E93B" w14:textId="77777777" w:rsidTr="00F14391">
        <w:trPr>
          <w:trHeight w:val="17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EEB74A6" w14:textId="77777777" w:rsidR="007419F8" w:rsidRPr="00F5241C" w:rsidRDefault="007419F8">
            <w:pPr>
              <w:contextualSpacing/>
              <w:jc w:val="both"/>
              <w:rPr>
                <w:sz w:val="18"/>
                <w:szCs w:val="18"/>
              </w:rPr>
            </w:pPr>
            <w:r w:rsidRPr="00F5241C">
              <w:rPr>
                <w:i/>
                <w:sz w:val="18"/>
                <w:szCs w:val="18"/>
              </w:rPr>
              <w:t>Unterrichten</w:t>
            </w:r>
          </w:p>
        </w:tc>
      </w:tr>
      <w:tr w:rsidR="00F14391" w14:paraId="5DAE8834" w14:textId="77777777" w:rsidTr="00F14391">
        <w:trPr>
          <w:trHeight w:val="85"/>
        </w:trPr>
        <w:tc>
          <w:tcPr>
            <w:tcW w:w="1335" w:type="pct"/>
            <w:vMerge w:val="restart"/>
            <w:tcBorders>
              <w:top w:val="single" w:sz="4" w:space="0" w:color="auto"/>
              <w:left w:val="single" w:sz="4" w:space="0" w:color="auto"/>
              <w:bottom w:val="single" w:sz="4" w:space="0" w:color="auto"/>
              <w:right w:val="single" w:sz="4" w:space="0" w:color="auto"/>
            </w:tcBorders>
            <w:hideMark/>
          </w:tcPr>
          <w:p w14:paraId="5A8E6FF9" w14:textId="77777777" w:rsidR="007419F8" w:rsidRDefault="007419F8" w:rsidP="00967564">
            <w:pPr>
              <w:pStyle w:val="Listenabsatz"/>
              <w:numPr>
                <w:ilvl w:val="0"/>
                <w:numId w:val="7"/>
              </w:numPr>
              <w:ind w:left="348"/>
              <w:rPr>
                <w:rFonts w:ascii="Calibri" w:hAnsi="Calibri" w:cs="Calibri"/>
                <w:color w:val="000000"/>
                <w:sz w:val="18"/>
                <w:szCs w:val="18"/>
              </w:rPr>
            </w:pPr>
            <w:r>
              <w:rPr>
                <w:rFonts w:ascii="Calibri" w:hAnsi="Calibri" w:cs="Calibri"/>
                <w:color w:val="000000"/>
                <w:sz w:val="18"/>
                <w:szCs w:val="18"/>
              </w:rPr>
              <w:t>Unterrichtsplanung und Durchführung</w:t>
            </w:r>
          </w:p>
          <w:p w14:paraId="256A80BF"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Gestaltung von Lernsituationen</w:t>
            </w:r>
          </w:p>
          <w:p w14:paraId="01D9D856"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Förderung selbstbestimmten Lernens</w:t>
            </w:r>
          </w:p>
        </w:tc>
        <w:tc>
          <w:tcPr>
            <w:tcW w:w="2518" w:type="pct"/>
            <w:tcBorders>
              <w:top w:val="single" w:sz="4" w:space="0" w:color="auto"/>
              <w:left w:val="single" w:sz="4" w:space="0" w:color="auto"/>
              <w:bottom w:val="single" w:sz="4" w:space="0" w:color="auto"/>
              <w:right w:val="single" w:sz="4" w:space="0" w:color="auto"/>
            </w:tcBorders>
            <w:hideMark/>
          </w:tcPr>
          <w:p w14:paraId="1D4D1085"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POE1. Planen &amp; Gestalten von ersten Lernarrangements</w:t>
            </w:r>
          </w:p>
        </w:tc>
        <w:tc>
          <w:tcPr>
            <w:tcW w:w="465" w:type="pct"/>
            <w:tcBorders>
              <w:top w:val="single" w:sz="4" w:space="0" w:color="auto"/>
              <w:left w:val="single" w:sz="4" w:space="0" w:color="auto"/>
              <w:bottom w:val="single" w:sz="4" w:space="0" w:color="auto"/>
              <w:right w:val="single" w:sz="4" w:space="0" w:color="auto"/>
            </w:tcBorders>
          </w:tcPr>
          <w:p w14:paraId="307F776A" w14:textId="6B0F12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2514F7B9" w14:textId="4E1C0559"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070425C" w14:textId="77777777" w:rsidR="007419F8" w:rsidRDefault="007419F8">
            <w:pPr>
              <w:contextualSpacing/>
              <w:rPr>
                <w:sz w:val="18"/>
                <w:szCs w:val="18"/>
              </w:rPr>
            </w:pPr>
          </w:p>
        </w:tc>
      </w:tr>
      <w:tr w:rsidR="00F14391" w14:paraId="2FAEE863" w14:textId="77777777" w:rsidTr="00F14391">
        <w:trPr>
          <w:trHeight w:val="84"/>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0BAC295B"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66BB4233"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POE2. Entwerfen erster Erprobungsdesigns: Fragestellungen entwickeln, Lernziele formulieren, Unterrichtsqualität benennen</w:t>
            </w:r>
          </w:p>
        </w:tc>
        <w:tc>
          <w:tcPr>
            <w:tcW w:w="465" w:type="pct"/>
            <w:tcBorders>
              <w:top w:val="single" w:sz="4" w:space="0" w:color="auto"/>
              <w:left w:val="single" w:sz="4" w:space="0" w:color="auto"/>
              <w:bottom w:val="single" w:sz="4" w:space="0" w:color="auto"/>
              <w:right w:val="single" w:sz="4" w:space="0" w:color="auto"/>
            </w:tcBorders>
          </w:tcPr>
          <w:p w14:paraId="38E79CEF"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287C40B6" w14:textId="3C443CBE"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1CB4F53" w14:textId="36F024E7" w:rsidR="007419F8" w:rsidRDefault="007419F8">
            <w:pPr>
              <w:contextualSpacing/>
              <w:rPr>
                <w:sz w:val="18"/>
                <w:szCs w:val="18"/>
              </w:rPr>
            </w:pPr>
          </w:p>
        </w:tc>
      </w:tr>
      <w:tr w:rsidR="00F14391" w14:paraId="2223B294" w14:textId="77777777" w:rsidTr="00F14391">
        <w:trPr>
          <w:trHeight w:val="85"/>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6415F182"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38DEF65F"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POE3. angeleitete Durchführung des geplanten Unterrichts</w:t>
            </w:r>
          </w:p>
        </w:tc>
        <w:tc>
          <w:tcPr>
            <w:tcW w:w="465" w:type="pct"/>
            <w:tcBorders>
              <w:top w:val="single" w:sz="4" w:space="0" w:color="auto"/>
              <w:left w:val="single" w:sz="4" w:space="0" w:color="auto"/>
              <w:bottom w:val="single" w:sz="4" w:space="0" w:color="auto"/>
              <w:right w:val="single" w:sz="4" w:space="0" w:color="auto"/>
            </w:tcBorders>
          </w:tcPr>
          <w:p w14:paraId="5C9E74CD" w14:textId="20DB12E0"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45F3B197" w14:textId="5F36A31A"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0F0D4E2" w14:textId="77777777" w:rsidR="007419F8" w:rsidRDefault="007419F8">
            <w:pPr>
              <w:contextualSpacing/>
              <w:rPr>
                <w:sz w:val="18"/>
                <w:szCs w:val="18"/>
              </w:rPr>
            </w:pPr>
          </w:p>
        </w:tc>
      </w:tr>
      <w:tr w:rsidR="00F14391" w14:paraId="2117767B" w14:textId="77777777" w:rsidTr="00F14391">
        <w:trPr>
          <w:trHeight w:val="84"/>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4E868E63"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1B1155C4"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POE4. theoriegeleitete Auswertung des eigenen Unterrichts</w:t>
            </w:r>
          </w:p>
        </w:tc>
        <w:tc>
          <w:tcPr>
            <w:tcW w:w="465" w:type="pct"/>
            <w:tcBorders>
              <w:top w:val="single" w:sz="4" w:space="0" w:color="auto"/>
              <w:left w:val="single" w:sz="4" w:space="0" w:color="auto"/>
              <w:bottom w:val="single" w:sz="4" w:space="0" w:color="auto"/>
              <w:right w:val="single" w:sz="4" w:space="0" w:color="auto"/>
            </w:tcBorders>
          </w:tcPr>
          <w:p w14:paraId="031405F7" w14:textId="0F6FEAA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32358C54" w14:textId="00693583"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B5543D1" w14:textId="77777777" w:rsidR="007419F8" w:rsidRDefault="007419F8">
            <w:pPr>
              <w:contextualSpacing/>
              <w:rPr>
                <w:sz w:val="18"/>
                <w:szCs w:val="18"/>
              </w:rPr>
            </w:pPr>
          </w:p>
        </w:tc>
      </w:tr>
      <w:tr w:rsidR="007419F8" w14:paraId="6BF516B1" w14:textId="77777777" w:rsidTr="00F14391">
        <w:trPr>
          <w:trHeight w:val="17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C290016" w14:textId="77777777" w:rsidR="007419F8" w:rsidRDefault="007419F8">
            <w:pPr>
              <w:contextualSpacing/>
              <w:jc w:val="both"/>
              <w:rPr>
                <w:sz w:val="18"/>
                <w:szCs w:val="18"/>
              </w:rPr>
            </w:pPr>
            <w:r>
              <w:rPr>
                <w:i/>
                <w:sz w:val="18"/>
                <w:szCs w:val="18"/>
              </w:rPr>
              <w:t>Erziehen &amp; Beraten</w:t>
            </w:r>
          </w:p>
        </w:tc>
      </w:tr>
      <w:tr w:rsidR="00F14391" w14:paraId="7124B9F3" w14:textId="77777777" w:rsidTr="00F14391">
        <w:trPr>
          <w:trHeight w:val="848"/>
        </w:trPr>
        <w:tc>
          <w:tcPr>
            <w:tcW w:w="1335" w:type="pct"/>
            <w:tcBorders>
              <w:top w:val="single" w:sz="4" w:space="0" w:color="auto"/>
              <w:left w:val="single" w:sz="4" w:space="0" w:color="auto"/>
              <w:bottom w:val="single" w:sz="4" w:space="0" w:color="auto"/>
              <w:right w:val="single" w:sz="4" w:space="0" w:color="auto"/>
            </w:tcBorders>
            <w:hideMark/>
          </w:tcPr>
          <w:p w14:paraId="3474882D"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Berücksichtigung von Lernvoraussetzungen</w:t>
            </w:r>
          </w:p>
          <w:p w14:paraId="7598F432"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Moralische Erziehung</w:t>
            </w:r>
          </w:p>
          <w:p w14:paraId="07DD17CE"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Konfliktlösung</w:t>
            </w:r>
          </w:p>
        </w:tc>
        <w:tc>
          <w:tcPr>
            <w:tcW w:w="2518" w:type="pct"/>
            <w:tcBorders>
              <w:top w:val="single" w:sz="4" w:space="0" w:color="auto"/>
              <w:left w:val="single" w:sz="4" w:space="0" w:color="auto"/>
              <w:bottom w:val="single" w:sz="4" w:space="0" w:color="auto"/>
              <w:right w:val="single" w:sz="4" w:space="0" w:color="auto"/>
            </w:tcBorders>
            <w:hideMark/>
          </w:tcPr>
          <w:p w14:paraId="47E6F434"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 xml:space="preserve">POE5. Grundlegende Kenntnisse zur Förderung von funktional-kommunikativen, interkulturellen und methodischen Kompetenzen der </w:t>
            </w:r>
            <w:proofErr w:type="gramStart"/>
            <w:r>
              <w:rPr>
                <w:rFonts w:ascii="Calibri" w:hAnsi="Calibri" w:cs="Calibri"/>
                <w:color w:val="000000"/>
                <w:sz w:val="18"/>
                <w:szCs w:val="18"/>
              </w:rPr>
              <w:t>Schüler:innen</w:t>
            </w:r>
            <w:proofErr w:type="gramEnd"/>
            <w:r>
              <w:rPr>
                <w:rFonts w:ascii="Calibri" w:hAnsi="Calibri" w:cs="Calibri"/>
                <w:color w:val="000000"/>
                <w:sz w:val="18"/>
                <w:szCs w:val="18"/>
              </w:rPr>
              <w:t xml:space="preserve"> anwenden</w:t>
            </w:r>
          </w:p>
        </w:tc>
        <w:tc>
          <w:tcPr>
            <w:tcW w:w="465" w:type="pct"/>
            <w:tcBorders>
              <w:top w:val="single" w:sz="4" w:space="0" w:color="auto"/>
              <w:left w:val="single" w:sz="4" w:space="0" w:color="auto"/>
              <w:bottom w:val="single" w:sz="4" w:space="0" w:color="auto"/>
              <w:right w:val="single" w:sz="4" w:space="0" w:color="auto"/>
            </w:tcBorders>
          </w:tcPr>
          <w:p w14:paraId="02335BD7"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0756FEA2" w14:textId="5389C2E3"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F7330D2" w14:textId="77777777" w:rsidR="007419F8" w:rsidRDefault="007419F8">
            <w:pPr>
              <w:contextualSpacing/>
              <w:rPr>
                <w:sz w:val="18"/>
                <w:szCs w:val="18"/>
              </w:rPr>
            </w:pPr>
          </w:p>
        </w:tc>
      </w:tr>
      <w:tr w:rsidR="007419F8" w14:paraId="48DECE7D" w14:textId="77777777" w:rsidTr="00F14391">
        <w:trPr>
          <w:trHeight w:val="17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E8FC9" w14:textId="77777777" w:rsidR="007419F8" w:rsidRDefault="007419F8">
            <w:pPr>
              <w:contextualSpacing/>
              <w:jc w:val="both"/>
              <w:rPr>
                <w:sz w:val="18"/>
                <w:szCs w:val="18"/>
              </w:rPr>
            </w:pPr>
            <w:r>
              <w:rPr>
                <w:i/>
                <w:sz w:val="18"/>
                <w:szCs w:val="18"/>
              </w:rPr>
              <w:t>Beurteilen</w:t>
            </w:r>
          </w:p>
        </w:tc>
      </w:tr>
      <w:tr w:rsidR="00F14391" w14:paraId="5901A098" w14:textId="77777777" w:rsidTr="00F14391">
        <w:trPr>
          <w:trHeight w:val="57"/>
        </w:trPr>
        <w:tc>
          <w:tcPr>
            <w:tcW w:w="1335" w:type="pct"/>
            <w:vMerge w:val="restart"/>
            <w:tcBorders>
              <w:top w:val="single" w:sz="4" w:space="0" w:color="auto"/>
              <w:left w:val="single" w:sz="4" w:space="0" w:color="auto"/>
              <w:bottom w:val="single" w:sz="4" w:space="0" w:color="auto"/>
              <w:right w:val="single" w:sz="4" w:space="0" w:color="auto"/>
            </w:tcBorders>
            <w:hideMark/>
          </w:tcPr>
          <w:p w14:paraId="26A45B4B"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Diagnose, Lernförderung und Beratung</w:t>
            </w:r>
          </w:p>
          <w:p w14:paraId="0A4F0379"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Leistungserfassung und -beurteilung</w:t>
            </w:r>
          </w:p>
        </w:tc>
        <w:tc>
          <w:tcPr>
            <w:tcW w:w="2518" w:type="pct"/>
            <w:tcBorders>
              <w:top w:val="single" w:sz="4" w:space="0" w:color="auto"/>
              <w:left w:val="single" w:sz="4" w:space="0" w:color="auto"/>
              <w:bottom w:val="single" w:sz="4" w:space="0" w:color="auto"/>
              <w:right w:val="single" w:sz="4" w:space="0" w:color="auto"/>
            </w:tcBorders>
            <w:hideMark/>
          </w:tcPr>
          <w:p w14:paraId="1444E76A"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POE6. Planungsentscheidungen mit Bezug auf fachliche Konzepte treffen</w:t>
            </w:r>
          </w:p>
        </w:tc>
        <w:tc>
          <w:tcPr>
            <w:tcW w:w="465" w:type="pct"/>
            <w:tcBorders>
              <w:top w:val="single" w:sz="4" w:space="0" w:color="auto"/>
              <w:left w:val="single" w:sz="4" w:space="0" w:color="auto"/>
              <w:bottom w:val="single" w:sz="4" w:space="0" w:color="auto"/>
              <w:right w:val="single" w:sz="4" w:space="0" w:color="auto"/>
            </w:tcBorders>
          </w:tcPr>
          <w:p w14:paraId="326E98A9"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57E36C5A" w14:textId="67065D79"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AC0942F" w14:textId="77777777" w:rsidR="007419F8" w:rsidRDefault="007419F8">
            <w:pPr>
              <w:contextualSpacing/>
              <w:rPr>
                <w:sz w:val="18"/>
                <w:szCs w:val="18"/>
              </w:rPr>
            </w:pPr>
          </w:p>
        </w:tc>
      </w:tr>
      <w:tr w:rsidR="00F14391" w14:paraId="11CD55F5" w14:textId="77777777" w:rsidTr="00F14391">
        <w:trPr>
          <w:trHeight w:val="56"/>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2E7AD909"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39E504BD"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POE7. Methoden der Unterrichtsanalyse des Fachs kennen und anwenden</w:t>
            </w:r>
          </w:p>
        </w:tc>
        <w:tc>
          <w:tcPr>
            <w:tcW w:w="465" w:type="pct"/>
            <w:tcBorders>
              <w:top w:val="single" w:sz="4" w:space="0" w:color="auto"/>
              <w:left w:val="single" w:sz="4" w:space="0" w:color="auto"/>
              <w:bottom w:val="single" w:sz="4" w:space="0" w:color="auto"/>
              <w:right w:val="single" w:sz="4" w:space="0" w:color="auto"/>
            </w:tcBorders>
          </w:tcPr>
          <w:p w14:paraId="21F391AA"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1827F9C8" w14:textId="7A3CD115"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0A62B06" w14:textId="77777777" w:rsidR="007419F8" w:rsidRDefault="007419F8">
            <w:pPr>
              <w:contextualSpacing/>
              <w:rPr>
                <w:sz w:val="18"/>
                <w:szCs w:val="18"/>
              </w:rPr>
            </w:pPr>
          </w:p>
        </w:tc>
      </w:tr>
      <w:tr w:rsidR="00F14391" w14:paraId="72DF8D0B" w14:textId="77777777" w:rsidTr="00F14391">
        <w:trPr>
          <w:trHeight w:val="57"/>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0D674424"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4DADCC07"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POE8. diagnostische Kompetenz entwickeln</w:t>
            </w:r>
          </w:p>
        </w:tc>
        <w:tc>
          <w:tcPr>
            <w:tcW w:w="465" w:type="pct"/>
            <w:tcBorders>
              <w:top w:val="single" w:sz="4" w:space="0" w:color="auto"/>
              <w:left w:val="single" w:sz="4" w:space="0" w:color="auto"/>
              <w:bottom w:val="single" w:sz="4" w:space="0" w:color="auto"/>
              <w:right w:val="single" w:sz="4" w:space="0" w:color="auto"/>
            </w:tcBorders>
          </w:tcPr>
          <w:p w14:paraId="1F79162A"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03541923" w14:textId="0A2E0293"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C54F8F4" w14:textId="77777777" w:rsidR="007419F8" w:rsidRDefault="007419F8">
            <w:pPr>
              <w:contextualSpacing/>
              <w:rPr>
                <w:sz w:val="18"/>
                <w:szCs w:val="18"/>
              </w:rPr>
            </w:pPr>
          </w:p>
        </w:tc>
      </w:tr>
      <w:tr w:rsidR="00F14391" w14:paraId="75E3770C" w14:textId="77777777" w:rsidTr="00F14391">
        <w:trPr>
          <w:trHeight w:val="53"/>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0532DF21"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0BA6997B"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 xml:space="preserve">POE9. verschiedene Formen der Leistungsbeurteilung und </w:t>
            </w:r>
            <w:r>
              <w:rPr>
                <w:rFonts w:ascii="Calibri" w:hAnsi="Calibri" w:cs="Calibri"/>
                <w:color w:val="000000"/>
                <w:sz w:val="18"/>
                <w:szCs w:val="18"/>
              </w:rPr>
              <w:noBreakHyphen/>
            </w:r>
            <w:proofErr w:type="spellStart"/>
            <w:r>
              <w:rPr>
                <w:rFonts w:ascii="Calibri" w:hAnsi="Calibri" w:cs="Calibri"/>
                <w:color w:val="000000"/>
                <w:sz w:val="18"/>
                <w:szCs w:val="18"/>
              </w:rPr>
              <w:t>rückmeldung</w:t>
            </w:r>
            <w:proofErr w:type="spellEnd"/>
            <w:r>
              <w:rPr>
                <w:rFonts w:ascii="Calibri" w:hAnsi="Calibri" w:cs="Calibri"/>
                <w:color w:val="000000"/>
                <w:sz w:val="18"/>
                <w:szCs w:val="18"/>
              </w:rPr>
              <w:t xml:space="preserve"> beobachten</w:t>
            </w:r>
          </w:p>
        </w:tc>
        <w:tc>
          <w:tcPr>
            <w:tcW w:w="465" w:type="pct"/>
            <w:tcBorders>
              <w:top w:val="single" w:sz="4" w:space="0" w:color="auto"/>
              <w:left w:val="single" w:sz="4" w:space="0" w:color="auto"/>
              <w:bottom w:val="single" w:sz="4" w:space="0" w:color="auto"/>
              <w:right w:val="single" w:sz="4" w:space="0" w:color="auto"/>
            </w:tcBorders>
          </w:tcPr>
          <w:p w14:paraId="115AC8C5"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62D4F32C" w14:textId="77777777"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E81D560" w14:textId="22258344" w:rsidR="007419F8" w:rsidRDefault="007419F8">
            <w:pPr>
              <w:contextualSpacing/>
              <w:rPr>
                <w:sz w:val="18"/>
                <w:szCs w:val="18"/>
              </w:rPr>
            </w:pPr>
          </w:p>
        </w:tc>
      </w:tr>
      <w:tr w:rsidR="00F14391" w14:paraId="5AB37E27" w14:textId="77777777" w:rsidTr="00F14391">
        <w:trPr>
          <w:trHeight w:val="53"/>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325B09E3"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69970D1F"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POE10. Bewertungsprozesse angeleitet durchführen</w:t>
            </w:r>
          </w:p>
        </w:tc>
        <w:tc>
          <w:tcPr>
            <w:tcW w:w="465" w:type="pct"/>
            <w:tcBorders>
              <w:top w:val="single" w:sz="4" w:space="0" w:color="auto"/>
              <w:left w:val="single" w:sz="4" w:space="0" w:color="auto"/>
              <w:bottom w:val="single" w:sz="4" w:space="0" w:color="auto"/>
              <w:right w:val="single" w:sz="4" w:space="0" w:color="auto"/>
            </w:tcBorders>
          </w:tcPr>
          <w:p w14:paraId="62DF5F49"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2E576B7B" w14:textId="77777777"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AC3201A" w14:textId="14299495" w:rsidR="007419F8" w:rsidRDefault="007419F8">
            <w:pPr>
              <w:contextualSpacing/>
              <w:rPr>
                <w:sz w:val="18"/>
                <w:szCs w:val="18"/>
              </w:rPr>
            </w:pPr>
          </w:p>
        </w:tc>
      </w:tr>
      <w:tr w:rsidR="007419F8" w14:paraId="77CCAD24" w14:textId="77777777" w:rsidTr="00F14391">
        <w:trPr>
          <w:trHeight w:val="17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2FB8FE9" w14:textId="77777777" w:rsidR="007419F8" w:rsidRDefault="007419F8">
            <w:pPr>
              <w:contextualSpacing/>
              <w:jc w:val="both"/>
              <w:rPr>
                <w:sz w:val="18"/>
                <w:szCs w:val="18"/>
              </w:rPr>
            </w:pPr>
            <w:r>
              <w:rPr>
                <w:i/>
                <w:sz w:val="18"/>
                <w:szCs w:val="18"/>
              </w:rPr>
              <w:t>Innovieren</w:t>
            </w:r>
          </w:p>
        </w:tc>
      </w:tr>
      <w:tr w:rsidR="00F14391" w14:paraId="1F852F98" w14:textId="77777777" w:rsidTr="00F14391">
        <w:trPr>
          <w:trHeight w:val="176"/>
        </w:trPr>
        <w:tc>
          <w:tcPr>
            <w:tcW w:w="1335" w:type="pct"/>
            <w:vMerge w:val="restart"/>
            <w:tcBorders>
              <w:top w:val="single" w:sz="4" w:space="0" w:color="auto"/>
              <w:left w:val="single" w:sz="4" w:space="0" w:color="auto"/>
              <w:bottom w:val="single" w:sz="4" w:space="0" w:color="auto"/>
              <w:right w:val="single" w:sz="4" w:space="0" w:color="auto"/>
            </w:tcBorders>
            <w:hideMark/>
          </w:tcPr>
          <w:p w14:paraId="021B3392"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Rollenbewusstsein und Verantwortung</w:t>
            </w:r>
          </w:p>
          <w:p w14:paraId="68961452"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Professionalisierung</w:t>
            </w:r>
          </w:p>
          <w:p w14:paraId="6096750A" w14:textId="77777777" w:rsidR="007419F8" w:rsidRDefault="007419F8" w:rsidP="00967564">
            <w:pPr>
              <w:pStyle w:val="Listenabsatz"/>
              <w:numPr>
                <w:ilvl w:val="0"/>
                <w:numId w:val="7"/>
              </w:numPr>
              <w:ind w:left="348" w:hanging="348"/>
              <w:rPr>
                <w:rFonts w:ascii="Calibri" w:hAnsi="Calibri" w:cs="Calibri"/>
                <w:color w:val="000000"/>
                <w:sz w:val="18"/>
                <w:szCs w:val="18"/>
              </w:rPr>
            </w:pPr>
            <w:r>
              <w:rPr>
                <w:rFonts w:ascii="Calibri" w:hAnsi="Calibri" w:cs="Calibri"/>
                <w:color w:val="000000"/>
                <w:sz w:val="18"/>
                <w:szCs w:val="18"/>
              </w:rPr>
              <w:t xml:space="preserve">Schul- und Unterrichtsentwicklung </w:t>
            </w:r>
          </w:p>
        </w:tc>
        <w:tc>
          <w:tcPr>
            <w:tcW w:w="2518" w:type="pct"/>
            <w:tcBorders>
              <w:top w:val="single" w:sz="4" w:space="0" w:color="auto"/>
              <w:left w:val="single" w:sz="4" w:space="0" w:color="auto"/>
              <w:bottom w:val="single" w:sz="4" w:space="0" w:color="auto"/>
              <w:right w:val="single" w:sz="4" w:space="0" w:color="auto"/>
            </w:tcBorders>
            <w:hideMark/>
          </w:tcPr>
          <w:p w14:paraId="0714FD04" w14:textId="77777777" w:rsidR="007419F8" w:rsidRDefault="007419F8">
            <w:pPr>
              <w:contextualSpacing/>
              <w:rPr>
                <w:sz w:val="18"/>
                <w:szCs w:val="18"/>
              </w:rPr>
            </w:pPr>
            <w:r>
              <w:rPr>
                <w:rFonts w:ascii="Calibri" w:hAnsi="Calibri" w:cs="Calibri"/>
                <w:color w:val="000000"/>
                <w:sz w:val="18"/>
                <w:szCs w:val="18"/>
              </w:rPr>
              <w:t>POE11.</w:t>
            </w:r>
            <w:r>
              <w:rPr>
                <w:sz w:val="18"/>
                <w:szCs w:val="18"/>
              </w:rPr>
              <w:t xml:space="preserve"> das eigene unterrichtliche Handeln kritisch reflektieren</w:t>
            </w:r>
          </w:p>
        </w:tc>
        <w:tc>
          <w:tcPr>
            <w:tcW w:w="465" w:type="pct"/>
            <w:tcBorders>
              <w:top w:val="single" w:sz="4" w:space="0" w:color="auto"/>
              <w:left w:val="single" w:sz="4" w:space="0" w:color="auto"/>
              <w:bottom w:val="single" w:sz="4" w:space="0" w:color="auto"/>
              <w:right w:val="single" w:sz="4" w:space="0" w:color="auto"/>
            </w:tcBorders>
          </w:tcPr>
          <w:p w14:paraId="4B3B4A02"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3C931A79" w14:textId="1A35D98B"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26B7570" w14:textId="77777777" w:rsidR="007419F8" w:rsidRDefault="007419F8">
            <w:pPr>
              <w:contextualSpacing/>
              <w:rPr>
                <w:sz w:val="18"/>
                <w:szCs w:val="18"/>
              </w:rPr>
            </w:pPr>
          </w:p>
        </w:tc>
      </w:tr>
      <w:tr w:rsidR="00F14391" w14:paraId="5DE1095F" w14:textId="77777777" w:rsidTr="00F14391">
        <w:trPr>
          <w:trHeight w:val="176"/>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537F8EE4"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5F99B544"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POE12. sich in der Lehrerrolle wahrnehmen</w:t>
            </w:r>
          </w:p>
        </w:tc>
        <w:tc>
          <w:tcPr>
            <w:tcW w:w="465" w:type="pct"/>
            <w:tcBorders>
              <w:top w:val="single" w:sz="4" w:space="0" w:color="auto"/>
              <w:left w:val="single" w:sz="4" w:space="0" w:color="auto"/>
              <w:bottom w:val="single" w:sz="4" w:space="0" w:color="auto"/>
              <w:right w:val="single" w:sz="4" w:space="0" w:color="auto"/>
            </w:tcBorders>
          </w:tcPr>
          <w:p w14:paraId="26CBD5E2"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74D91351" w14:textId="1EE772EE"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6C710EC" w14:textId="77777777" w:rsidR="007419F8" w:rsidRDefault="007419F8">
            <w:pPr>
              <w:contextualSpacing/>
              <w:rPr>
                <w:sz w:val="18"/>
                <w:szCs w:val="18"/>
              </w:rPr>
            </w:pPr>
          </w:p>
        </w:tc>
      </w:tr>
      <w:tr w:rsidR="00F14391" w14:paraId="4A481941" w14:textId="77777777" w:rsidTr="00F14391">
        <w:trPr>
          <w:trHeight w:val="276"/>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1D3160F9"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0A61F3AC" w14:textId="77777777" w:rsidR="007419F8" w:rsidRDefault="007419F8">
            <w:pPr>
              <w:contextualSpacing/>
              <w:rPr>
                <w:sz w:val="18"/>
                <w:szCs w:val="18"/>
              </w:rPr>
            </w:pPr>
            <w:r>
              <w:rPr>
                <w:rFonts w:ascii="Calibri" w:hAnsi="Calibri" w:cs="Calibri"/>
                <w:color w:val="000000"/>
                <w:sz w:val="18"/>
                <w:szCs w:val="18"/>
              </w:rPr>
              <w:t>POE13. Berufseignung und -neigung reflektieren</w:t>
            </w:r>
          </w:p>
        </w:tc>
        <w:tc>
          <w:tcPr>
            <w:tcW w:w="465" w:type="pct"/>
            <w:tcBorders>
              <w:top w:val="single" w:sz="4" w:space="0" w:color="auto"/>
              <w:left w:val="single" w:sz="4" w:space="0" w:color="auto"/>
              <w:bottom w:val="single" w:sz="4" w:space="0" w:color="auto"/>
              <w:right w:val="single" w:sz="4" w:space="0" w:color="auto"/>
            </w:tcBorders>
          </w:tcPr>
          <w:p w14:paraId="6ACDBE56"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720BD390" w14:textId="3030C83D"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AC031EC" w14:textId="77777777" w:rsidR="007419F8" w:rsidRDefault="007419F8">
            <w:pPr>
              <w:contextualSpacing/>
              <w:rPr>
                <w:sz w:val="18"/>
                <w:szCs w:val="18"/>
              </w:rPr>
            </w:pPr>
          </w:p>
        </w:tc>
      </w:tr>
      <w:tr w:rsidR="00F14391" w14:paraId="2978FC67" w14:textId="77777777" w:rsidTr="00F14391">
        <w:trPr>
          <w:trHeight w:val="276"/>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4AFDA961"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0057D51E" w14:textId="77777777" w:rsidR="007419F8" w:rsidRDefault="007419F8">
            <w:pPr>
              <w:contextualSpacing/>
              <w:rPr>
                <w:sz w:val="18"/>
                <w:szCs w:val="18"/>
              </w:rPr>
            </w:pPr>
            <w:r>
              <w:rPr>
                <w:rFonts w:ascii="Calibri" w:hAnsi="Calibri" w:cs="Calibri"/>
                <w:color w:val="000000"/>
                <w:sz w:val="18"/>
                <w:szCs w:val="18"/>
              </w:rPr>
              <w:t>POE14. die Komplexität der Einzelschule als Lernort kennenlernen und erkunden</w:t>
            </w:r>
          </w:p>
        </w:tc>
        <w:tc>
          <w:tcPr>
            <w:tcW w:w="465" w:type="pct"/>
            <w:tcBorders>
              <w:top w:val="single" w:sz="4" w:space="0" w:color="auto"/>
              <w:left w:val="single" w:sz="4" w:space="0" w:color="auto"/>
              <w:bottom w:val="single" w:sz="4" w:space="0" w:color="auto"/>
              <w:right w:val="single" w:sz="4" w:space="0" w:color="auto"/>
            </w:tcBorders>
          </w:tcPr>
          <w:p w14:paraId="4497A26F"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083F618F" w14:textId="77777777"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28E55AA" w14:textId="5A7E9357" w:rsidR="007419F8" w:rsidRDefault="007419F8">
            <w:pPr>
              <w:contextualSpacing/>
              <w:rPr>
                <w:sz w:val="18"/>
                <w:szCs w:val="18"/>
              </w:rPr>
            </w:pPr>
          </w:p>
        </w:tc>
      </w:tr>
    </w:tbl>
    <w:p w14:paraId="5F92A4B7" w14:textId="77777777" w:rsidR="00D04B30" w:rsidRDefault="00D04B30">
      <w:r>
        <w:br w:type="page"/>
      </w:r>
    </w:p>
    <w:tbl>
      <w:tblPr>
        <w:tblStyle w:val="Tabellenraster"/>
        <w:tblW w:w="4936" w:type="pct"/>
        <w:tblInd w:w="107" w:type="dxa"/>
        <w:tblLayout w:type="fixed"/>
        <w:tblLook w:val="04A0" w:firstRow="1" w:lastRow="0" w:firstColumn="1" w:lastColumn="0" w:noHBand="0" w:noVBand="1"/>
      </w:tblPr>
      <w:tblGrid>
        <w:gridCol w:w="3762"/>
        <w:gridCol w:w="7098"/>
        <w:gridCol w:w="1311"/>
        <w:gridCol w:w="1246"/>
        <w:gridCol w:w="677"/>
      </w:tblGrid>
      <w:tr w:rsidR="007419F8" w:rsidRPr="00F620A3" w14:paraId="0AB0AB03" w14:textId="77777777" w:rsidTr="00F14391">
        <w:trPr>
          <w:trHeight w:val="179"/>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7C441" w14:textId="4EE5C3BA" w:rsidR="007419F8" w:rsidRPr="00F620A3" w:rsidRDefault="001C4BA5">
            <w:pPr>
              <w:contextualSpacing/>
              <w:jc w:val="both"/>
              <w:rPr>
                <w:b/>
                <w:i/>
              </w:rPr>
            </w:pPr>
            <w:r w:rsidRPr="00F620A3">
              <w:rPr>
                <w:b/>
                <w:i/>
              </w:rPr>
              <w:t xml:space="preserve">c) </w:t>
            </w:r>
            <w:r w:rsidR="007419F8" w:rsidRPr="00F620A3">
              <w:rPr>
                <w:b/>
                <w:i/>
              </w:rPr>
              <w:t>Praxissemester</w:t>
            </w:r>
          </w:p>
        </w:tc>
      </w:tr>
      <w:tr w:rsidR="00F620A3" w14:paraId="43FD34CF" w14:textId="77777777" w:rsidTr="00F620A3">
        <w:trPr>
          <w:trHeight w:val="179"/>
        </w:trPr>
        <w:tc>
          <w:tcPr>
            <w:tcW w:w="385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59775" w14:textId="77777777" w:rsidR="00F620A3" w:rsidRDefault="00F620A3" w:rsidP="003E092C">
            <w:pPr>
              <w:contextualSpacing/>
              <w:jc w:val="both"/>
              <w:rPr>
                <w:b/>
                <w:sz w:val="18"/>
                <w:szCs w:val="18"/>
              </w:rPr>
            </w:pPr>
            <w:r>
              <w:rPr>
                <w:b/>
                <w:sz w:val="18"/>
                <w:szCs w:val="18"/>
              </w:rPr>
              <w:t>VORGABE</w:t>
            </w:r>
          </w:p>
          <w:p w14:paraId="3A903FBE" w14:textId="77777777" w:rsidR="00F620A3" w:rsidRDefault="00F620A3" w:rsidP="003E092C">
            <w:pPr>
              <w:contextualSpacing/>
              <w:jc w:val="both"/>
              <w:rPr>
                <w:b/>
                <w:sz w:val="18"/>
                <w:szCs w:val="18"/>
              </w:rPr>
            </w:pPr>
          </w:p>
        </w:tc>
        <w:tc>
          <w:tcPr>
            <w:tcW w:w="114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EA2680" w14:textId="77777777" w:rsidR="00F620A3" w:rsidRDefault="00F620A3" w:rsidP="003E092C">
            <w:pPr>
              <w:contextualSpacing/>
              <w:jc w:val="both"/>
              <w:rPr>
                <w:b/>
                <w:sz w:val="18"/>
                <w:szCs w:val="18"/>
              </w:rPr>
            </w:pPr>
            <w:r>
              <w:rPr>
                <w:b/>
                <w:sz w:val="18"/>
                <w:szCs w:val="18"/>
              </w:rPr>
              <w:t>UMSETZUNG</w:t>
            </w:r>
          </w:p>
          <w:p w14:paraId="13D3EB79" w14:textId="77777777" w:rsidR="00F620A3" w:rsidRPr="00F5241C" w:rsidRDefault="00F620A3" w:rsidP="003E092C">
            <w:pPr>
              <w:contextualSpacing/>
              <w:jc w:val="both"/>
              <w:rPr>
                <w:bCs/>
                <w:sz w:val="18"/>
                <w:szCs w:val="18"/>
              </w:rPr>
            </w:pPr>
            <w:r w:rsidRPr="00F5241C">
              <w:rPr>
                <w:bCs/>
                <w:sz w:val="18"/>
                <w:szCs w:val="18"/>
              </w:rPr>
              <w:t>ankreuzen und ggf. Modul(e) nennen; Erläuterungen per Kommentar oder am Dokumentenende</w:t>
            </w:r>
          </w:p>
        </w:tc>
      </w:tr>
      <w:tr w:rsidR="00F14391" w:rsidRPr="00F5241C" w14:paraId="519023B1" w14:textId="77777777" w:rsidTr="00F14391">
        <w:trPr>
          <w:trHeight w:val="179"/>
        </w:trPr>
        <w:tc>
          <w:tcPr>
            <w:tcW w:w="1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D4AD0" w14:textId="77777777" w:rsidR="007419F8" w:rsidRPr="00F5241C" w:rsidRDefault="007419F8">
            <w:pPr>
              <w:contextualSpacing/>
              <w:jc w:val="both"/>
              <w:rPr>
                <w:b/>
                <w:sz w:val="18"/>
                <w:szCs w:val="18"/>
              </w:rPr>
            </w:pPr>
            <w:r w:rsidRPr="00F5241C">
              <w:rPr>
                <w:b/>
                <w:sz w:val="18"/>
                <w:szCs w:val="18"/>
              </w:rPr>
              <w:t>Kompetenzen KMK</w:t>
            </w:r>
          </w:p>
        </w:tc>
        <w:tc>
          <w:tcPr>
            <w:tcW w:w="2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4BD44B" w14:textId="77777777" w:rsidR="007419F8" w:rsidRPr="00F5241C" w:rsidRDefault="007419F8">
            <w:pPr>
              <w:contextualSpacing/>
              <w:jc w:val="both"/>
              <w:rPr>
                <w:b/>
                <w:sz w:val="18"/>
                <w:szCs w:val="18"/>
              </w:rPr>
            </w:pPr>
            <w:r w:rsidRPr="00F5241C">
              <w:rPr>
                <w:b/>
                <w:sz w:val="18"/>
                <w:szCs w:val="18"/>
              </w:rPr>
              <w:t>Ziele Praxissemester</w:t>
            </w:r>
          </w:p>
        </w:tc>
        <w:tc>
          <w:tcPr>
            <w:tcW w:w="46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5561F3" w14:textId="77777777" w:rsidR="007419F8" w:rsidRDefault="007419F8">
            <w:pPr>
              <w:contextualSpacing/>
              <w:jc w:val="both"/>
              <w:rPr>
                <w:b/>
                <w:sz w:val="18"/>
                <w:szCs w:val="18"/>
              </w:rPr>
            </w:pPr>
            <w:r w:rsidRPr="00F5241C">
              <w:rPr>
                <w:b/>
                <w:sz w:val="18"/>
                <w:szCs w:val="18"/>
              </w:rPr>
              <w:t>vollständig</w:t>
            </w:r>
          </w:p>
          <w:p w14:paraId="371C2D12" w14:textId="660D2AAE" w:rsidR="00F5241C" w:rsidRPr="00F5241C" w:rsidRDefault="00F5241C">
            <w:pPr>
              <w:contextualSpacing/>
              <w:jc w:val="both"/>
              <w:rPr>
                <w:b/>
                <w:sz w:val="18"/>
                <w:szCs w:val="18"/>
              </w:rPr>
            </w:pPr>
            <w:r>
              <w:rPr>
                <w:b/>
                <w:sz w:val="18"/>
                <w:szCs w:val="18"/>
              </w:rPr>
              <w:t>(=“muss“)</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E3F574" w14:textId="77777777" w:rsidR="007419F8" w:rsidRDefault="007419F8">
            <w:pPr>
              <w:contextualSpacing/>
              <w:jc w:val="both"/>
              <w:rPr>
                <w:b/>
                <w:sz w:val="18"/>
                <w:szCs w:val="18"/>
              </w:rPr>
            </w:pPr>
            <w:r w:rsidRPr="00F5241C">
              <w:rPr>
                <w:b/>
                <w:sz w:val="18"/>
                <w:szCs w:val="18"/>
              </w:rPr>
              <w:t>teilweise</w:t>
            </w:r>
          </w:p>
          <w:p w14:paraId="4EF9CDA0" w14:textId="425DBFBC" w:rsidR="00F5241C" w:rsidRPr="00F5241C" w:rsidRDefault="00F5241C">
            <w:pPr>
              <w:contextualSpacing/>
              <w:jc w:val="both"/>
              <w:rPr>
                <w:b/>
                <w:sz w:val="18"/>
                <w:szCs w:val="18"/>
              </w:rPr>
            </w:pPr>
            <w:r>
              <w:rPr>
                <w:b/>
                <w:sz w:val="18"/>
                <w:szCs w:val="18"/>
              </w:rPr>
              <w:t>(=“kann“)</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254E8" w14:textId="77777777" w:rsidR="007419F8" w:rsidRPr="00F5241C" w:rsidRDefault="007419F8">
            <w:pPr>
              <w:contextualSpacing/>
              <w:jc w:val="both"/>
              <w:rPr>
                <w:b/>
                <w:sz w:val="18"/>
                <w:szCs w:val="18"/>
              </w:rPr>
            </w:pPr>
            <w:r w:rsidRPr="00F5241C">
              <w:rPr>
                <w:b/>
                <w:sz w:val="18"/>
                <w:szCs w:val="18"/>
              </w:rPr>
              <w:t>nicht</w:t>
            </w:r>
          </w:p>
        </w:tc>
      </w:tr>
      <w:tr w:rsidR="007419F8" w14:paraId="6517E9EA" w14:textId="77777777" w:rsidTr="00F14391">
        <w:trPr>
          <w:trHeight w:val="26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62E38" w14:textId="77777777" w:rsidR="007419F8" w:rsidRDefault="007419F8">
            <w:pPr>
              <w:contextualSpacing/>
              <w:jc w:val="both"/>
              <w:rPr>
                <w:sz w:val="18"/>
                <w:szCs w:val="18"/>
              </w:rPr>
            </w:pPr>
            <w:r>
              <w:rPr>
                <w:i/>
                <w:sz w:val="18"/>
                <w:szCs w:val="18"/>
              </w:rPr>
              <w:t>Unterrichten</w:t>
            </w:r>
          </w:p>
        </w:tc>
      </w:tr>
      <w:tr w:rsidR="00F14391" w14:paraId="4A63DB0D" w14:textId="77777777" w:rsidTr="00F14391">
        <w:trPr>
          <w:trHeight w:val="269"/>
        </w:trPr>
        <w:tc>
          <w:tcPr>
            <w:tcW w:w="133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75B276" w14:textId="77777777" w:rsidR="007419F8" w:rsidRDefault="007419F8" w:rsidP="00967564">
            <w:pPr>
              <w:pStyle w:val="Listenabsatz"/>
              <w:numPr>
                <w:ilvl w:val="0"/>
                <w:numId w:val="8"/>
              </w:numPr>
              <w:ind w:left="348"/>
              <w:rPr>
                <w:rFonts w:ascii="Calibri" w:hAnsi="Calibri" w:cs="Calibri"/>
                <w:color w:val="000000"/>
                <w:sz w:val="18"/>
                <w:szCs w:val="18"/>
              </w:rPr>
            </w:pPr>
            <w:r>
              <w:rPr>
                <w:rFonts w:ascii="Calibri" w:hAnsi="Calibri" w:cs="Calibri"/>
                <w:color w:val="000000"/>
                <w:sz w:val="18"/>
                <w:szCs w:val="18"/>
              </w:rPr>
              <w:t>Unterrichtsplanung und Durchführung</w:t>
            </w:r>
          </w:p>
          <w:p w14:paraId="7B4C4DC1"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Gestaltung von Lernsituationen</w:t>
            </w:r>
          </w:p>
          <w:p w14:paraId="394FCCBD"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Förderung selbstbestimmten Lernens</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6E5097"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 Unterricht planen, durchführen &amp; reflektieren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34169A35" w14:textId="44E75FE0"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226A590" w14:textId="77777777"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7FAA7BFF" w14:textId="77777777" w:rsidR="007419F8" w:rsidRDefault="007419F8">
            <w:pPr>
              <w:contextualSpacing/>
              <w:rPr>
                <w:sz w:val="18"/>
                <w:szCs w:val="18"/>
              </w:rPr>
            </w:pPr>
          </w:p>
        </w:tc>
      </w:tr>
      <w:tr w:rsidR="00F14391" w14:paraId="6A5EB70D"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73D74D79"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40D4D"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PS2. Medien- und Methodeneinsatz erproben &amp; reflektieren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EFDA4" w14:textId="7B55E418"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4955F09" w14:textId="77777777"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116BA9D3" w14:textId="77777777" w:rsidR="007419F8" w:rsidRDefault="007419F8">
            <w:pPr>
              <w:contextualSpacing/>
              <w:rPr>
                <w:sz w:val="18"/>
                <w:szCs w:val="18"/>
              </w:rPr>
            </w:pPr>
          </w:p>
        </w:tc>
      </w:tr>
      <w:tr w:rsidR="00F14391" w14:paraId="78EDFA50"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4EA15ECA"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BE48E5"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PS3. zentrale didaktische Konzepte kennen &amp; erproben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61FF470A" w14:textId="291C771D"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19554046" w14:textId="77777777"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768F77A5" w14:textId="77777777" w:rsidR="007419F8" w:rsidRDefault="007419F8">
            <w:pPr>
              <w:contextualSpacing/>
              <w:rPr>
                <w:sz w:val="18"/>
                <w:szCs w:val="18"/>
              </w:rPr>
            </w:pPr>
          </w:p>
        </w:tc>
      </w:tr>
      <w:tr w:rsidR="007419F8" w14:paraId="4F3BE274" w14:textId="77777777" w:rsidTr="00F14391">
        <w:trPr>
          <w:trHeight w:val="26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8B530" w14:textId="77777777" w:rsidR="007419F8" w:rsidRDefault="007419F8">
            <w:pPr>
              <w:contextualSpacing/>
              <w:rPr>
                <w:rFonts w:ascii="Calibri" w:hAnsi="Calibri" w:cs="Calibri"/>
                <w:i/>
                <w:color w:val="000000"/>
                <w:sz w:val="18"/>
                <w:szCs w:val="18"/>
              </w:rPr>
            </w:pPr>
            <w:r>
              <w:rPr>
                <w:rFonts w:ascii="Calibri" w:hAnsi="Calibri" w:cs="Calibri"/>
                <w:i/>
                <w:color w:val="000000"/>
                <w:sz w:val="18"/>
                <w:szCs w:val="18"/>
              </w:rPr>
              <w:t>Erziehen &amp; Beraten</w:t>
            </w:r>
          </w:p>
        </w:tc>
      </w:tr>
      <w:tr w:rsidR="00F14391" w14:paraId="001AD93D" w14:textId="77777777" w:rsidTr="00F14391">
        <w:trPr>
          <w:trHeight w:val="269"/>
        </w:trPr>
        <w:tc>
          <w:tcPr>
            <w:tcW w:w="133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B6B2F"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Berücksichtigung von Lernvoraussetzungen</w:t>
            </w:r>
          </w:p>
          <w:p w14:paraId="7EFBCB41"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Moralische Erziehung</w:t>
            </w:r>
          </w:p>
          <w:p w14:paraId="1CB16D02"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Konfliktlösung</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AFAAE2"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PS4. Erziehungsauftrag von Schule wahrnehmen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373B930B"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0384D8E7" w14:textId="441259E5"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1A81C979" w14:textId="77777777" w:rsidR="007419F8" w:rsidRDefault="007419F8">
            <w:pPr>
              <w:contextualSpacing/>
              <w:rPr>
                <w:sz w:val="18"/>
                <w:szCs w:val="18"/>
              </w:rPr>
            </w:pPr>
          </w:p>
        </w:tc>
      </w:tr>
      <w:tr w:rsidR="00F14391" w14:paraId="3787B18C"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210CA811"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862C6"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 xml:space="preserve">PS5. Persönlichkeitsentwicklung von </w:t>
            </w:r>
            <w:proofErr w:type="gramStart"/>
            <w:r>
              <w:rPr>
                <w:rFonts w:ascii="Calibri" w:hAnsi="Calibri" w:cs="Calibri"/>
                <w:color w:val="000000"/>
                <w:sz w:val="18"/>
                <w:szCs w:val="18"/>
              </w:rPr>
              <w:t>Schüler:innen</w:t>
            </w:r>
            <w:proofErr w:type="gramEnd"/>
            <w:r>
              <w:rPr>
                <w:rFonts w:ascii="Calibri" w:hAnsi="Calibri" w:cs="Calibri"/>
                <w:color w:val="000000"/>
                <w:sz w:val="18"/>
                <w:szCs w:val="18"/>
              </w:rPr>
              <w:t xml:space="preserve"> unterstützen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5A1242E9"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099DBD97" w14:textId="0F0F6F2D"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037EEE46" w14:textId="77777777" w:rsidR="007419F8" w:rsidRDefault="007419F8">
            <w:pPr>
              <w:contextualSpacing/>
              <w:rPr>
                <w:sz w:val="18"/>
                <w:szCs w:val="18"/>
              </w:rPr>
            </w:pPr>
          </w:p>
        </w:tc>
      </w:tr>
      <w:tr w:rsidR="00F14391" w14:paraId="2F05BB0A"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6BB31196"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69D81"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 xml:space="preserve">PS6. Beratungsaufgabe bei </w:t>
            </w:r>
            <w:proofErr w:type="gramStart"/>
            <w:r>
              <w:rPr>
                <w:rFonts w:ascii="Calibri" w:hAnsi="Calibri" w:cs="Calibri"/>
                <w:color w:val="000000"/>
                <w:sz w:val="18"/>
                <w:szCs w:val="18"/>
              </w:rPr>
              <w:t>Schüler:innen</w:t>
            </w:r>
            <w:proofErr w:type="gramEnd"/>
            <w:r>
              <w:rPr>
                <w:rFonts w:ascii="Calibri" w:hAnsi="Calibri" w:cs="Calibri"/>
                <w:color w:val="000000"/>
                <w:sz w:val="18"/>
                <w:szCs w:val="18"/>
              </w:rPr>
              <w:t xml:space="preserve"> &amp; Eltern wahrnehmen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2BC53B00"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875405F" w14:textId="5E28C1AD"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55336064" w14:textId="77777777" w:rsidR="007419F8" w:rsidRDefault="007419F8">
            <w:pPr>
              <w:contextualSpacing/>
              <w:rPr>
                <w:sz w:val="18"/>
                <w:szCs w:val="18"/>
              </w:rPr>
            </w:pPr>
          </w:p>
        </w:tc>
      </w:tr>
      <w:tr w:rsidR="00F14391" w14:paraId="10008C7D"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09E538E4"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43688"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PS7. lösungsorientierten Umgang mit Konflikten entwickeln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376CBF9F"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20003C9" w14:textId="5C9AE9C1"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359E2BBC" w14:textId="77777777" w:rsidR="007419F8" w:rsidRDefault="007419F8">
            <w:pPr>
              <w:contextualSpacing/>
              <w:rPr>
                <w:sz w:val="18"/>
                <w:szCs w:val="18"/>
              </w:rPr>
            </w:pPr>
          </w:p>
        </w:tc>
      </w:tr>
      <w:tr w:rsidR="007419F8" w14:paraId="0BDFF654" w14:textId="77777777" w:rsidTr="00F14391">
        <w:trPr>
          <w:trHeight w:val="26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001A4BF0" w14:textId="77777777" w:rsidR="007419F8" w:rsidRDefault="007419F8">
            <w:pPr>
              <w:contextualSpacing/>
              <w:rPr>
                <w:rFonts w:ascii="Calibri" w:hAnsi="Calibri" w:cs="Calibri"/>
                <w:i/>
                <w:color w:val="000000"/>
                <w:sz w:val="18"/>
                <w:szCs w:val="18"/>
              </w:rPr>
            </w:pPr>
            <w:r>
              <w:rPr>
                <w:rFonts w:ascii="Calibri" w:hAnsi="Calibri" w:cs="Calibri"/>
                <w:i/>
                <w:color w:val="000000"/>
                <w:sz w:val="18"/>
                <w:szCs w:val="18"/>
              </w:rPr>
              <w:t>Beurteilen</w:t>
            </w:r>
          </w:p>
        </w:tc>
      </w:tr>
      <w:tr w:rsidR="00F14391" w14:paraId="4EE29F0D" w14:textId="77777777" w:rsidTr="00F14391">
        <w:trPr>
          <w:trHeight w:val="269"/>
        </w:trPr>
        <w:tc>
          <w:tcPr>
            <w:tcW w:w="133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F9BA94"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Diagnose, Lernförderung und Beratung</w:t>
            </w:r>
          </w:p>
          <w:p w14:paraId="6C777B3F"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Leistungserfassung und -beurteilung</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01962"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PS8. Schullaufbahnberatung beobachten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6A9A9FA3"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8EB24A7" w14:textId="77777777"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7FE9FED8" w14:textId="3E067E22" w:rsidR="007419F8" w:rsidRDefault="007419F8">
            <w:pPr>
              <w:contextualSpacing/>
              <w:rPr>
                <w:sz w:val="18"/>
                <w:szCs w:val="18"/>
              </w:rPr>
            </w:pPr>
          </w:p>
        </w:tc>
      </w:tr>
      <w:tr w:rsidR="00F14391" w14:paraId="177B09C2"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66FC95DB"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0DCE20"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PS9. theoretische Bezüge des Lehrerhandelns kennen &amp; umsetzen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43A953C1" w14:textId="1A21C335"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51FEDA72" w14:textId="57A693DD"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390F3542" w14:textId="77777777" w:rsidR="007419F8" w:rsidRDefault="007419F8">
            <w:pPr>
              <w:contextualSpacing/>
              <w:rPr>
                <w:sz w:val="18"/>
                <w:szCs w:val="18"/>
              </w:rPr>
            </w:pPr>
          </w:p>
        </w:tc>
      </w:tr>
      <w:tr w:rsidR="00F14391" w14:paraId="064A5136"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663216B7"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9E5003"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PS10. aus systematisch-forschender Perspektive Phänomene des Praxisfeldes erarbeiten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16703B4A"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A9F4233" w14:textId="1C4A8E77"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7ABB80D4" w14:textId="77777777" w:rsidR="007419F8" w:rsidRDefault="007419F8">
            <w:pPr>
              <w:contextualSpacing/>
              <w:rPr>
                <w:sz w:val="18"/>
                <w:szCs w:val="18"/>
              </w:rPr>
            </w:pPr>
          </w:p>
        </w:tc>
      </w:tr>
      <w:tr w:rsidR="00F14391" w14:paraId="736046BD"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6C1A3265"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C4C38"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PS11. Formen der Leistungsbeurteilung fach- und situationsgerecht anwenden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26D4E02E"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FA90466" w14:textId="73482645"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221AA608" w14:textId="77777777" w:rsidR="007419F8" w:rsidRDefault="007419F8">
            <w:pPr>
              <w:contextualSpacing/>
              <w:rPr>
                <w:sz w:val="18"/>
                <w:szCs w:val="18"/>
              </w:rPr>
            </w:pPr>
          </w:p>
        </w:tc>
      </w:tr>
      <w:tr w:rsidR="00F14391" w14:paraId="17BB56D0"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4F86A597"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8B5F1A"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PS12. Bewertungen adressatengerecht begründen und</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2CCC7310"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A670827" w14:textId="31F12A5D"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1DB083C1" w14:textId="77777777" w:rsidR="007419F8" w:rsidRDefault="007419F8">
            <w:pPr>
              <w:contextualSpacing/>
              <w:rPr>
                <w:sz w:val="18"/>
                <w:szCs w:val="18"/>
              </w:rPr>
            </w:pPr>
          </w:p>
        </w:tc>
      </w:tr>
      <w:tr w:rsidR="00F14391" w14:paraId="06C3CF69"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08FE18EC"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0EC16C"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PS13. Perspektiven für das weitere Lernen aufzeigen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2C1EFBBE"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BAC61A5" w14:textId="0BF31106"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5F2AC491" w14:textId="77777777" w:rsidR="007419F8" w:rsidRDefault="007419F8">
            <w:pPr>
              <w:contextualSpacing/>
              <w:rPr>
                <w:sz w:val="18"/>
                <w:szCs w:val="18"/>
              </w:rPr>
            </w:pPr>
          </w:p>
        </w:tc>
      </w:tr>
      <w:tr w:rsidR="007419F8" w14:paraId="00607E76" w14:textId="77777777" w:rsidTr="00F14391">
        <w:trPr>
          <w:trHeight w:val="26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0F8B5BB" w14:textId="77777777" w:rsidR="007419F8" w:rsidRDefault="007419F8">
            <w:pPr>
              <w:contextualSpacing/>
              <w:rPr>
                <w:rFonts w:ascii="Calibri" w:hAnsi="Calibri" w:cs="Calibri"/>
                <w:i/>
                <w:color w:val="000000"/>
                <w:sz w:val="18"/>
                <w:szCs w:val="18"/>
              </w:rPr>
            </w:pPr>
            <w:r>
              <w:rPr>
                <w:rFonts w:ascii="Calibri" w:hAnsi="Calibri" w:cs="Calibri"/>
                <w:i/>
                <w:color w:val="000000"/>
                <w:sz w:val="18"/>
                <w:szCs w:val="18"/>
              </w:rPr>
              <w:t>Innovieren</w:t>
            </w:r>
          </w:p>
        </w:tc>
      </w:tr>
      <w:tr w:rsidR="00F14391" w14:paraId="13342222" w14:textId="77777777" w:rsidTr="00F14391">
        <w:trPr>
          <w:trHeight w:val="57"/>
        </w:trPr>
        <w:tc>
          <w:tcPr>
            <w:tcW w:w="133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018D6"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Rollenbewusstsein und Verantwortung</w:t>
            </w:r>
          </w:p>
          <w:p w14:paraId="0025846B"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Professionalisierung</w:t>
            </w:r>
          </w:p>
          <w:p w14:paraId="3A55A0F8" w14:textId="77777777" w:rsidR="007419F8" w:rsidRDefault="007419F8" w:rsidP="00967564">
            <w:pPr>
              <w:pStyle w:val="Listenabsatz"/>
              <w:numPr>
                <w:ilvl w:val="0"/>
                <w:numId w:val="8"/>
              </w:numPr>
              <w:ind w:left="348" w:hanging="348"/>
              <w:rPr>
                <w:rFonts w:ascii="Calibri" w:hAnsi="Calibri" w:cs="Calibri"/>
                <w:color w:val="000000"/>
                <w:sz w:val="18"/>
                <w:szCs w:val="18"/>
              </w:rPr>
            </w:pPr>
            <w:r>
              <w:rPr>
                <w:rFonts w:ascii="Calibri" w:hAnsi="Calibri" w:cs="Calibri"/>
                <w:color w:val="000000"/>
                <w:sz w:val="18"/>
                <w:szCs w:val="18"/>
              </w:rPr>
              <w:t xml:space="preserve">Schul- und Unterrichtsentwicklung </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0D1A8E"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PS14. durch begleitete Rollenreflexion professionelles Selbstkonzept weiterentwickeln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4BC06019"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E3386DD" w14:textId="77777777"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09C9865C" w14:textId="06E0C17D" w:rsidR="007419F8" w:rsidRDefault="007419F8">
            <w:pPr>
              <w:contextualSpacing/>
              <w:rPr>
                <w:sz w:val="18"/>
                <w:szCs w:val="18"/>
              </w:rPr>
            </w:pPr>
          </w:p>
        </w:tc>
      </w:tr>
      <w:tr w:rsidR="00F14391" w14:paraId="3FC846A3" w14:textId="77777777" w:rsidTr="00F14391">
        <w:trPr>
          <w:trHeight w:val="56"/>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520E3A5B"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1A442"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PS15. erforderliche soziale Kompetenzen des Lehrerberufs entwickeln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19671A5F"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36B704D" w14:textId="776B95A0"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6BBFFFE1" w14:textId="77777777" w:rsidR="007419F8" w:rsidRDefault="007419F8">
            <w:pPr>
              <w:contextualSpacing/>
              <w:rPr>
                <w:sz w:val="18"/>
                <w:szCs w:val="18"/>
              </w:rPr>
            </w:pPr>
          </w:p>
        </w:tc>
      </w:tr>
      <w:tr w:rsidR="00F14391" w14:paraId="4FBC5E34" w14:textId="77777777" w:rsidTr="00F14391">
        <w:trPr>
          <w:trHeight w:val="56"/>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014AA446"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8CC8BB"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PS16. Fähigkeit zur Teamarbeit im Kollegium entwickeln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5EFD635B"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9D992F5" w14:textId="75580452"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6AE78A95" w14:textId="77777777" w:rsidR="007419F8" w:rsidRDefault="007419F8">
            <w:pPr>
              <w:contextualSpacing/>
              <w:rPr>
                <w:sz w:val="18"/>
                <w:szCs w:val="18"/>
              </w:rPr>
            </w:pPr>
          </w:p>
        </w:tc>
      </w:tr>
      <w:tr w:rsidR="00F14391" w14:paraId="43DAF776" w14:textId="77777777" w:rsidTr="00F14391">
        <w:trPr>
          <w:trHeight w:val="56"/>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0876D646"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6E5B0"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PS17. aktive Teilnahme am Schulleben</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6DA67BDC"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6EA887B" w14:textId="4CAABEE4"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0E829D58" w14:textId="77777777" w:rsidR="007419F8" w:rsidRDefault="007419F8">
            <w:pPr>
              <w:contextualSpacing/>
              <w:rPr>
                <w:sz w:val="18"/>
                <w:szCs w:val="18"/>
              </w:rPr>
            </w:pPr>
          </w:p>
        </w:tc>
      </w:tr>
      <w:tr w:rsidR="00F14391" w14:paraId="08751616" w14:textId="77777777" w:rsidTr="00F14391">
        <w:trPr>
          <w:trHeight w:val="269"/>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42543013"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32C52A4F"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PS18. Institutionenwissen aneignen</w:t>
            </w:r>
          </w:p>
        </w:tc>
        <w:tc>
          <w:tcPr>
            <w:tcW w:w="465" w:type="pct"/>
            <w:tcBorders>
              <w:top w:val="single" w:sz="4" w:space="0" w:color="auto"/>
              <w:left w:val="single" w:sz="4" w:space="0" w:color="auto"/>
              <w:bottom w:val="single" w:sz="4" w:space="0" w:color="auto"/>
              <w:right w:val="single" w:sz="4" w:space="0" w:color="auto"/>
            </w:tcBorders>
          </w:tcPr>
          <w:p w14:paraId="50F4F7A2"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60CCE102" w14:textId="4D6A0978"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EE0FDCB" w14:textId="77777777" w:rsidR="007419F8" w:rsidRDefault="007419F8">
            <w:pPr>
              <w:contextualSpacing/>
              <w:rPr>
                <w:sz w:val="18"/>
                <w:szCs w:val="18"/>
              </w:rPr>
            </w:pPr>
          </w:p>
        </w:tc>
      </w:tr>
      <w:tr w:rsidR="00F14391" w14:paraId="398B0263" w14:textId="77777777" w:rsidTr="00F14391">
        <w:trPr>
          <w:trHeight w:val="57"/>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0EDD0C75"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51339C66" w14:textId="3D36531A" w:rsidR="007419F8" w:rsidRDefault="007419F8">
            <w:pPr>
              <w:contextualSpacing/>
              <w:rPr>
                <w:rFonts w:ascii="Calibri" w:hAnsi="Calibri" w:cs="Calibri"/>
                <w:color w:val="000000"/>
                <w:sz w:val="18"/>
                <w:szCs w:val="18"/>
              </w:rPr>
            </w:pPr>
            <w:r>
              <w:rPr>
                <w:rFonts w:ascii="Calibri" w:hAnsi="Calibri" w:cs="Calibri"/>
                <w:color w:val="000000"/>
                <w:sz w:val="18"/>
                <w:szCs w:val="18"/>
              </w:rPr>
              <w:t>PS19. Regeln des Systems Schule erkennen</w:t>
            </w:r>
          </w:p>
        </w:tc>
        <w:tc>
          <w:tcPr>
            <w:tcW w:w="465" w:type="pct"/>
            <w:tcBorders>
              <w:top w:val="single" w:sz="4" w:space="0" w:color="auto"/>
              <w:left w:val="single" w:sz="4" w:space="0" w:color="auto"/>
              <w:bottom w:val="single" w:sz="4" w:space="0" w:color="auto"/>
              <w:right w:val="single" w:sz="4" w:space="0" w:color="auto"/>
            </w:tcBorders>
          </w:tcPr>
          <w:p w14:paraId="4403E23A"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640A977F" w14:textId="77FA15DC"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562C778" w14:textId="77777777" w:rsidR="007419F8" w:rsidRDefault="007419F8">
            <w:pPr>
              <w:contextualSpacing/>
              <w:rPr>
                <w:sz w:val="18"/>
                <w:szCs w:val="18"/>
              </w:rPr>
            </w:pPr>
          </w:p>
        </w:tc>
      </w:tr>
      <w:tr w:rsidR="00F14391" w14:paraId="56F324E3" w14:textId="77777777" w:rsidTr="00F14391">
        <w:trPr>
          <w:trHeight w:val="56"/>
        </w:trPr>
        <w:tc>
          <w:tcPr>
            <w:tcW w:w="1335" w:type="pct"/>
            <w:vMerge/>
            <w:tcBorders>
              <w:top w:val="single" w:sz="4" w:space="0" w:color="auto"/>
              <w:left w:val="single" w:sz="4" w:space="0" w:color="auto"/>
              <w:bottom w:val="single" w:sz="4" w:space="0" w:color="auto"/>
              <w:right w:val="single" w:sz="4" w:space="0" w:color="auto"/>
            </w:tcBorders>
            <w:vAlign w:val="center"/>
            <w:hideMark/>
          </w:tcPr>
          <w:p w14:paraId="24E767DC" w14:textId="77777777" w:rsidR="007419F8" w:rsidRDefault="007419F8">
            <w:pPr>
              <w:rPr>
                <w:rFonts w:ascii="Calibri" w:hAnsi="Calibri" w:cs="Calibri"/>
                <w:color w:val="000000"/>
                <w:sz w:val="18"/>
                <w:szCs w:val="18"/>
              </w:rPr>
            </w:pPr>
          </w:p>
        </w:tc>
        <w:tc>
          <w:tcPr>
            <w:tcW w:w="2518" w:type="pct"/>
            <w:tcBorders>
              <w:top w:val="single" w:sz="4" w:space="0" w:color="auto"/>
              <w:left w:val="single" w:sz="4" w:space="0" w:color="auto"/>
              <w:bottom w:val="single" w:sz="4" w:space="0" w:color="auto"/>
              <w:right w:val="single" w:sz="4" w:space="0" w:color="auto"/>
            </w:tcBorders>
            <w:hideMark/>
          </w:tcPr>
          <w:p w14:paraId="5C8818DE" w14:textId="77777777" w:rsidR="007419F8" w:rsidRDefault="007419F8">
            <w:pPr>
              <w:contextualSpacing/>
              <w:rPr>
                <w:rFonts w:ascii="Calibri" w:hAnsi="Calibri" w:cs="Calibri"/>
                <w:color w:val="000000"/>
                <w:sz w:val="18"/>
                <w:szCs w:val="18"/>
              </w:rPr>
            </w:pPr>
            <w:r>
              <w:rPr>
                <w:rFonts w:ascii="Calibri" w:hAnsi="Calibri" w:cs="Calibri"/>
                <w:color w:val="000000"/>
                <w:sz w:val="18"/>
                <w:szCs w:val="18"/>
              </w:rPr>
              <w:t>P20. Schulentwicklungsprozesse im bildungspolitischen und administrativen Kontext kennenlernen</w:t>
            </w:r>
          </w:p>
        </w:tc>
        <w:tc>
          <w:tcPr>
            <w:tcW w:w="465" w:type="pct"/>
            <w:tcBorders>
              <w:top w:val="single" w:sz="4" w:space="0" w:color="auto"/>
              <w:left w:val="single" w:sz="4" w:space="0" w:color="auto"/>
              <w:bottom w:val="single" w:sz="4" w:space="0" w:color="auto"/>
              <w:right w:val="single" w:sz="4" w:space="0" w:color="auto"/>
            </w:tcBorders>
          </w:tcPr>
          <w:p w14:paraId="6C2EF475" w14:textId="77777777" w:rsidR="007419F8" w:rsidRDefault="007419F8">
            <w:pPr>
              <w:contextualSpacing/>
              <w:rPr>
                <w:sz w:val="18"/>
                <w:szCs w:val="18"/>
              </w:rPr>
            </w:pPr>
          </w:p>
        </w:tc>
        <w:tc>
          <w:tcPr>
            <w:tcW w:w="442" w:type="pct"/>
            <w:tcBorders>
              <w:top w:val="single" w:sz="4" w:space="0" w:color="auto"/>
              <w:left w:val="single" w:sz="4" w:space="0" w:color="auto"/>
              <w:bottom w:val="single" w:sz="4" w:space="0" w:color="auto"/>
              <w:right w:val="single" w:sz="4" w:space="0" w:color="auto"/>
            </w:tcBorders>
          </w:tcPr>
          <w:p w14:paraId="6065175A" w14:textId="50258DE2" w:rsidR="007419F8" w:rsidRDefault="007419F8">
            <w:pPr>
              <w:contextualSpacing/>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13DB270" w14:textId="77777777" w:rsidR="007419F8" w:rsidRDefault="007419F8">
            <w:pPr>
              <w:contextualSpacing/>
              <w:rPr>
                <w:sz w:val="18"/>
                <w:szCs w:val="18"/>
              </w:rPr>
            </w:pPr>
          </w:p>
        </w:tc>
      </w:tr>
    </w:tbl>
    <w:p w14:paraId="7302AC08" w14:textId="77777777" w:rsidR="0029622F" w:rsidRDefault="0029622F">
      <w:r>
        <w:br w:type="page"/>
      </w:r>
    </w:p>
    <w:tbl>
      <w:tblPr>
        <w:tblStyle w:val="Tabellenraster"/>
        <w:tblW w:w="4936" w:type="pct"/>
        <w:tblInd w:w="107" w:type="dxa"/>
        <w:tblLayout w:type="fixed"/>
        <w:tblLook w:val="04A0" w:firstRow="1" w:lastRow="0" w:firstColumn="1" w:lastColumn="0" w:noHBand="0" w:noVBand="1"/>
      </w:tblPr>
      <w:tblGrid>
        <w:gridCol w:w="8930"/>
        <w:gridCol w:w="2793"/>
        <w:gridCol w:w="2371"/>
      </w:tblGrid>
      <w:tr w:rsidR="00F14391" w:rsidRPr="0029622F" w14:paraId="312B7BF5" w14:textId="77777777" w:rsidTr="00A43690">
        <w:trPr>
          <w:trHeight w:val="77"/>
        </w:trPr>
        <w:tc>
          <w:tcPr>
            <w:tcW w:w="5000" w:type="pct"/>
            <w:gridSpan w:val="3"/>
            <w:shd w:val="clear" w:color="auto" w:fill="D9D9D9" w:themeFill="background1" w:themeFillShade="D9"/>
            <w:hideMark/>
          </w:tcPr>
          <w:p w14:paraId="3BAE84DA" w14:textId="74DF0926" w:rsidR="00F14391" w:rsidRPr="0029622F" w:rsidRDefault="00F14391" w:rsidP="007C1245">
            <w:pPr>
              <w:jc w:val="both"/>
              <w:rPr>
                <w:rFonts w:cstheme="minorHAnsi"/>
                <w:b/>
                <w:i/>
                <w:iCs/>
              </w:rPr>
            </w:pPr>
            <w:r w:rsidRPr="0029622F">
              <w:rPr>
                <w:rFonts w:cstheme="minorHAnsi"/>
                <w:b/>
                <w:i/>
                <w:iCs/>
              </w:rPr>
              <w:t>3. Primarstufenspezifisches Kompetenzprofil</w:t>
            </w:r>
            <w:r w:rsidRPr="0029622F">
              <w:rPr>
                <w:rStyle w:val="Funotenzeichen"/>
                <w:b/>
                <w:i/>
                <w:iCs/>
              </w:rPr>
              <w:footnoteReference w:id="10"/>
            </w:r>
          </w:p>
        </w:tc>
      </w:tr>
      <w:tr w:rsidR="00637A60" w:rsidRPr="00CE6D4A" w14:paraId="5CD94D54" w14:textId="77777777" w:rsidTr="00F14391">
        <w:trPr>
          <w:trHeight w:val="179"/>
        </w:trPr>
        <w:tc>
          <w:tcPr>
            <w:tcW w:w="3168" w:type="pct"/>
            <w:shd w:val="clear" w:color="auto" w:fill="D9D9D9" w:themeFill="background1" w:themeFillShade="D9"/>
          </w:tcPr>
          <w:p w14:paraId="337E43AF" w14:textId="77777777" w:rsidR="00637A60" w:rsidRDefault="00637A60" w:rsidP="000712B0">
            <w:pPr>
              <w:jc w:val="both"/>
              <w:rPr>
                <w:rFonts w:cstheme="minorHAnsi"/>
                <w:b/>
                <w:sz w:val="18"/>
                <w:szCs w:val="18"/>
              </w:rPr>
            </w:pPr>
            <w:r>
              <w:rPr>
                <w:rFonts w:cstheme="minorHAnsi"/>
                <w:b/>
                <w:sz w:val="18"/>
                <w:szCs w:val="18"/>
              </w:rPr>
              <w:t>VORGABE</w:t>
            </w:r>
          </w:p>
          <w:p w14:paraId="5C1B16D5" w14:textId="1857A198" w:rsidR="00637A60" w:rsidRPr="00CE6D4A" w:rsidRDefault="00A43690" w:rsidP="00A43690">
            <w:pPr>
              <w:jc w:val="both"/>
              <w:rPr>
                <w:rFonts w:cstheme="minorHAnsi"/>
                <w:b/>
                <w:sz w:val="18"/>
                <w:szCs w:val="18"/>
              </w:rPr>
            </w:pPr>
            <w:r>
              <w:rPr>
                <w:rFonts w:cstheme="minorHAnsi"/>
                <w:sz w:val="18"/>
                <w:szCs w:val="18"/>
              </w:rPr>
              <w:t>I</w:t>
            </w:r>
            <w:r w:rsidRPr="008006DE">
              <w:rPr>
                <w:rFonts w:cstheme="minorHAnsi"/>
                <w:sz w:val="18"/>
                <w:szCs w:val="18"/>
              </w:rPr>
              <w:t>n Fach</w:t>
            </w:r>
            <w:r>
              <w:rPr>
                <w:rFonts w:cstheme="minorHAnsi"/>
                <w:sz w:val="18"/>
                <w:szCs w:val="18"/>
              </w:rPr>
              <w:t>wissenschaft</w:t>
            </w:r>
            <w:r w:rsidRPr="008006DE">
              <w:rPr>
                <w:rFonts w:cstheme="minorHAnsi"/>
                <w:sz w:val="18"/>
                <w:szCs w:val="18"/>
              </w:rPr>
              <w:t xml:space="preserve">, Fachdidaktik und Erziehungswissenschaften geeignet umzusetzen. </w:t>
            </w:r>
          </w:p>
        </w:tc>
        <w:tc>
          <w:tcPr>
            <w:tcW w:w="1832" w:type="pct"/>
            <w:gridSpan w:val="2"/>
            <w:shd w:val="clear" w:color="auto" w:fill="D9D9D9" w:themeFill="background1" w:themeFillShade="D9"/>
          </w:tcPr>
          <w:p w14:paraId="0FA6FB94" w14:textId="77777777" w:rsidR="00637A60" w:rsidRDefault="00637A60" w:rsidP="000712B0">
            <w:pPr>
              <w:jc w:val="both"/>
              <w:rPr>
                <w:rFonts w:cstheme="minorHAnsi"/>
                <w:b/>
                <w:sz w:val="18"/>
                <w:szCs w:val="18"/>
              </w:rPr>
            </w:pPr>
            <w:r>
              <w:rPr>
                <w:rFonts w:cstheme="minorHAnsi"/>
                <w:b/>
                <w:sz w:val="18"/>
                <w:szCs w:val="18"/>
              </w:rPr>
              <w:t>UMSETZUNG</w:t>
            </w:r>
            <w:r w:rsidRPr="00CE6D4A">
              <w:rPr>
                <w:rFonts w:cstheme="minorHAnsi"/>
                <w:b/>
                <w:sz w:val="18"/>
                <w:szCs w:val="18"/>
              </w:rPr>
              <w:t xml:space="preserve"> </w:t>
            </w:r>
          </w:p>
          <w:p w14:paraId="1647D594" w14:textId="72DAC94D" w:rsidR="00637A60" w:rsidRPr="00A43690" w:rsidRDefault="00A43690" w:rsidP="000712B0">
            <w:pPr>
              <w:jc w:val="both"/>
              <w:rPr>
                <w:rFonts w:cstheme="minorHAnsi"/>
                <w:sz w:val="18"/>
                <w:szCs w:val="18"/>
              </w:rPr>
            </w:pPr>
            <w:r w:rsidRPr="00A43690">
              <w:rPr>
                <w:rFonts w:cstheme="minorHAnsi"/>
                <w:sz w:val="18"/>
                <w:szCs w:val="18"/>
              </w:rPr>
              <w:t xml:space="preserve">Modulnamen o -kürzel eintragen; </w:t>
            </w:r>
            <w:r w:rsidR="00637A60" w:rsidRPr="00A43690">
              <w:rPr>
                <w:rFonts w:cstheme="minorHAnsi"/>
                <w:sz w:val="18"/>
                <w:szCs w:val="18"/>
              </w:rPr>
              <w:t>Erläuterungen</w:t>
            </w:r>
            <w:r w:rsidR="00F5241C" w:rsidRPr="00A43690">
              <w:rPr>
                <w:rFonts w:cstheme="minorHAnsi"/>
                <w:sz w:val="18"/>
                <w:szCs w:val="18"/>
              </w:rPr>
              <w:t xml:space="preserve"> per Kommentar oder am Dokumentenende</w:t>
            </w:r>
          </w:p>
        </w:tc>
      </w:tr>
      <w:tr w:rsidR="00F14391" w:rsidRPr="00CE6D4A" w14:paraId="5A0A69F0" w14:textId="77777777" w:rsidTr="00F14391">
        <w:trPr>
          <w:trHeight w:val="179"/>
        </w:trPr>
        <w:tc>
          <w:tcPr>
            <w:tcW w:w="3168" w:type="pct"/>
            <w:shd w:val="clear" w:color="auto" w:fill="D9D9D9" w:themeFill="background1" w:themeFillShade="D9"/>
          </w:tcPr>
          <w:p w14:paraId="76267B2F" w14:textId="0A1087FF" w:rsidR="00F14391" w:rsidRDefault="00A43690" w:rsidP="00F14391">
            <w:pPr>
              <w:jc w:val="both"/>
              <w:rPr>
                <w:rFonts w:cstheme="minorHAnsi"/>
                <w:b/>
                <w:sz w:val="18"/>
                <w:szCs w:val="18"/>
              </w:rPr>
            </w:pPr>
            <w:r w:rsidRPr="008006DE">
              <w:rPr>
                <w:rFonts w:cstheme="minorHAnsi"/>
                <w:sz w:val="18"/>
                <w:szCs w:val="18"/>
              </w:rPr>
              <w:t xml:space="preserve">Die Absolventinnen und Absolventen … </w:t>
            </w:r>
          </w:p>
        </w:tc>
        <w:tc>
          <w:tcPr>
            <w:tcW w:w="991" w:type="pct"/>
            <w:shd w:val="clear" w:color="auto" w:fill="D9D9D9" w:themeFill="background1" w:themeFillShade="D9"/>
          </w:tcPr>
          <w:p w14:paraId="5194BC7B" w14:textId="737FF42A" w:rsidR="00F14391" w:rsidRDefault="00F14391" w:rsidP="00F14391">
            <w:pPr>
              <w:jc w:val="both"/>
              <w:rPr>
                <w:rFonts w:cstheme="minorHAnsi"/>
                <w:b/>
                <w:sz w:val="18"/>
                <w:szCs w:val="18"/>
              </w:rPr>
            </w:pPr>
            <w:r w:rsidRPr="006404D4">
              <w:rPr>
                <w:rFonts w:cstheme="minorHAnsi"/>
                <w:b/>
                <w:sz w:val="18"/>
                <w:szCs w:val="18"/>
              </w:rPr>
              <w:t xml:space="preserve">… </w:t>
            </w:r>
            <w:proofErr w:type="spellStart"/>
            <w:r w:rsidRPr="006404D4">
              <w:rPr>
                <w:rFonts w:cstheme="minorHAnsi"/>
                <w:b/>
                <w:sz w:val="18"/>
                <w:szCs w:val="18"/>
              </w:rPr>
              <w:t>jew</w:t>
            </w:r>
            <w:proofErr w:type="spellEnd"/>
            <w:r w:rsidRPr="006404D4">
              <w:rPr>
                <w:rFonts w:cstheme="minorHAnsi"/>
                <w:b/>
                <w:sz w:val="18"/>
                <w:szCs w:val="18"/>
              </w:rPr>
              <w:t>. abgedeckt durch Modul(e)</w:t>
            </w:r>
          </w:p>
        </w:tc>
        <w:tc>
          <w:tcPr>
            <w:tcW w:w="841" w:type="pct"/>
            <w:shd w:val="clear" w:color="auto" w:fill="D9D9D9" w:themeFill="background1" w:themeFillShade="D9"/>
          </w:tcPr>
          <w:p w14:paraId="3D50A659" w14:textId="7033F60D" w:rsidR="00F14391" w:rsidRDefault="00F14391" w:rsidP="00F14391">
            <w:pPr>
              <w:jc w:val="both"/>
              <w:rPr>
                <w:rFonts w:cstheme="minorHAnsi"/>
                <w:b/>
                <w:sz w:val="18"/>
                <w:szCs w:val="18"/>
              </w:rPr>
            </w:pPr>
            <w:r w:rsidRPr="006404D4">
              <w:rPr>
                <w:rFonts w:cstheme="minorHAnsi"/>
                <w:b/>
                <w:sz w:val="18"/>
                <w:szCs w:val="18"/>
              </w:rPr>
              <w:t xml:space="preserve">… </w:t>
            </w:r>
            <w:proofErr w:type="spellStart"/>
            <w:r w:rsidRPr="006404D4">
              <w:rPr>
                <w:rFonts w:cstheme="minorHAnsi"/>
                <w:b/>
                <w:sz w:val="18"/>
                <w:szCs w:val="18"/>
              </w:rPr>
              <w:t>jew</w:t>
            </w:r>
            <w:proofErr w:type="spellEnd"/>
            <w:r w:rsidRPr="006404D4">
              <w:rPr>
                <w:rFonts w:cstheme="minorHAnsi"/>
                <w:b/>
                <w:sz w:val="18"/>
                <w:szCs w:val="18"/>
              </w:rPr>
              <w:t>. im Studiensemester</w:t>
            </w:r>
            <w:r w:rsidRPr="006404D4">
              <w:rPr>
                <w:rStyle w:val="Funotenzeichen"/>
                <w:rFonts w:cstheme="minorHAnsi"/>
                <w:b/>
                <w:sz w:val="18"/>
                <w:szCs w:val="18"/>
              </w:rPr>
              <w:footnoteReference w:id="11"/>
            </w:r>
            <w:r w:rsidRPr="006404D4">
              <w:rPr>
                <w:rFonts w:cstheme="minorHAnsi"/>
                <w:b/>
                <w:sz w:val="18"/>
                <w:szCs w:val="18"/>
              </w:rPr>
              <w:t xml:space="preserve"> (lt. PO)</w:t>
            </w:r>
          </w:p>
        </w:tc>
      </w:tr>
      <w:tr w:rsidR="007030AC" w:rsidRPr="0066307C" w14:paraId="3618A091" w14:textId="77777777" w:rsidTr="00F14391">
        <w:trPr>
          <w:trHeight w:val="276"/>
        </w:trPr>
        <w:tc>
          <w:tcPr>
            <w:tcW w:w="3168" w:type="pct"/>
            <w:hideMark/>
          </w:tcPr>
          <w:p w14:paraId="3D2EF8AE" w14:textId="77777777" w:rsidR="007030AC" w:rsidRPr="0066307C" w:rsidRDefault="007030AC" w:rsidP="007030AC">
            <w:pPr>
              <w:pStyle w:val="Listenabsatz"/>
              <w:numPr>
                <w:ilvl w:val="0"/>
                <w:numId w:val="2"/>
              </w:numPr>
              <w:ind w:left="612" w:hanging="612"/>
              <w:jc w:val="both"/>
              <w:rPr>
                <w:sz w:val="18"/>
                <w:szCs w:val="18"/>
              </w:rPr>
            </w:pPr>
            <w:r w:rsidRPr="0066307C">
              <w:rPr>
                <w:sz w:val="18"/>
                <w:szCs w:val="18"/>
              </w:rPr>
              <w:t>können den Bildungs- und Erziehungsauftrag der Grundschule auch unter Berücksichtigung eines umfassenden Verständnisses von Inklusion wissenschaftlich reflektiert erläutern,</w:t>
            </w:r>
          </w:p>
        </w:tc>
        <w:tc>
          <w:tcPr>
            <w:tcW w:w="991" w:type="pct"/>
          </w:tcPr>
          <w:p w14:paraId="4E0706C6" w14:textId="029E989C" w:rsidR="007030AC" w:rsidRPr="007030AC" w:rsidRDefault="007030AC" w:rsidP="007030AC">
            <w:pPr>
              <w:ind w:left="360"/>
              <w:jc w:val="both"/>
              <w:rPr>
                <w:sz w:val="18"/>
                <w:szCs w:val="18"/>
              </w:rPr>
            </w:pPr>
          </w:p>
        </w:tc>
        <w:tc>
          <w:tcPr>
            <w:tcW w:w="841" w:type="pct"/>
          </w:tcPr>
          <w:p w14:paraId="7E9BB26B" w14:textId="579B79DB" w:rsidR="007030AC" w:rsidRPr="007030AC" w:rsidRDefault="007030AC" w:rsidP="007030AC">
            <w:pPr>
              <w:ind w:left="360"/>
              <w:jc w:val="both"/>
              <w:rPr>
                <w:sz w:val="18"/>
                <w:szCs w:val="18"/>
              </w:rPr>
            </w:pPr>
          </w:p>
        </w:tc>
      </w:tr>
      <w:tr w:rsidR="007030AC" w:rsidRPr="0066307C" w14:paraId="093B5A12" w14:textId="77777777" w:rsidTr="00F14391">
        <w:trPr>
          <w:trHeight w:val="263"/>
        </w:trPr>
        <w:tc>
          <w:tcPr>
            <w:tcW w:w="3168" w:type="pct"/>
            <w:hideMark/>
          </w:tcPr>
          <w:p w14:paraId="69D4B184" w14:textId="1FB54514" w:rsidR="007030AC" w:rsidRPr="0066307C" w:rsidRDefault="007030AC" w:rsidP="007030AC">
            <w:pPr>
              <w:pStyle w:val="Listenabsatz"/>
              <w:numPr>
                <w:ilvl w:val="0"/>
                <w:numId w:val="2"/>
              </w:numPr>
              <w:ind w:left="612" w:hanging="612"/>
              <w:jc w:val="both"/>
              <w:rPr>
                <w:sz w:val="18"/>
                <w:szCs w:val="18"/>
              </w:rPr>
            </w:pPr>
            <w:r w:rsidRPr="0066307C">
              <w:rPr>
                <w:sz w:val="18"/>
                <w:szCs w:val="18"/>
              </w:rPr>
              <w:t>haben ein professionstheoretisches Verständnis von der Bedeutung und den Anforderungen des Berufs einer Grundschullehrerin/eines Grundschullehrers</w:t>
            </w:r>
          </w:p>
        </w:tc>
        <w:tc>
          <w:tcPr>
            <w:tcW w:w="991" w:type="pct"/>
          </w:tcPr>
          <w:p w14:paraId="1FAB02CD" w14:textId="5E4AC655" w:rsidR="007030AC" w:rsidRPr="007030AC" w:rsidRDefault="007030AC" w:rsidP="007030AC">
            <w:pPr>
              <w:ind w:left="360"/>
              <w:jc w:val="both"/>
              <w:rPr>
                <w:sz w:val="18"/>
                <w:szCs w:val="18"/>
              </w:rPr>
            </w:pPr>
          </w:p>
        </w:tc>
        <w:tc>
          <w:tcPr>
            <w:tcW w:w="841" w:type="pct"/>
          </w:tcPr>
          <w:p w14:paraId="7E9730E2" w14:textId="1951482E" w:rsidR="007030AC" w:rsidRPr="007030AC" w:rsidRDefault="007030AC" w:rsidP="007030AC">
            <w:pPr>
              <w:ind w:left="360"/>
              <w:jc w:val="both"/>
              <w:rPr>
                <w:sz w:val="18"/>
                <w:szCs w:val="18"/>
              </w:rPr>
            </w:pPr>
          </w:p>
        </w:tc>
      </w:tr>
      <w:tr w:rsidR="007030AC" w:rsidRPr="0066307C" w14:paraId="57A4B362" w14:textId="77777777" w:rsidTr="00F14391">
        <w:trPr>
          <w:trHeight w:val="263"/>
        </w:trPr>
        <w:tc>
          <w:tcPr>
            <w:tcW w:w="3168" w:type="pct"/>
            <w:hideMark/>
          </w:tcPr>
          <w:p w14:paraId="44FB23B4" w14:textId="77777777" w:rsidR="007030AC" w:rsidRPr="0066307C" w:rsidRDefault="007030AC" w:rsidP="007030AC">
            <w:pPr>
              <w:pStyle w:val="KX"/>
              <w:rPr>
                <w:sz w:val="18"/>
                <w:szCs w:val="18"/>
              </w:rPr>
            </w:pPr>
            <w:r w:rsidRPr="0066307C">
              <w:rPr>
                <w:sz w:val="18"/>
                <w:szCs w:val="18"/>
              </w:rPr>
              <w:t>verstehen grundlegende fachwissenschaftliche Prinzipien und Strukturen grundschulrelevanter Fächer und können Qualitätsmerkmale von Unterricht auch im Hinblick auf Inklusion domänen-spezifisch konkretisieren</w:t>
            </w:r>
          </w:p>
        </w:tc>
        <w:tc>
          <w:tcPr>
            <w:tcW w:w="991" w:type="pct"/>
          </w:tcPr>
          <w:p w14:paraId="71958EF3" w14:textId="383945E5" w:rsidR="007030AC" w:rsidRPr="007030AC" w:rsidRDefault="007030AC" w:rsidP="007030AC">
            <w:pPr>
              <w:ind w:left="360"/>
              <w:rPr>
                <w:sz w:val="18"/>
                <w:szCs w:val="18"/>
              </w:rPr>
            </w:pPr>
          </w:p>
        </w:tc>
        <w:tc>
          <w:tcPr>
            <w:tcW w:w="841" w:type="pct"/>
          </w:tcPr>
          <w:p w14:paraId="1199E2F6" w14:textId="75A78F81" w:rsidR="007030AC" w:rsidRPr="007030AC" w:rsidRDefault="007030AC" w:rsidP="007030AC">
            <w:pPr>
              <w:ind w:left="360"/>
              <w:jc w:val="both"/>
              <w:rPr>
                <w:sz w:val="18"/>
                <w:szCs w:val="18"/>
              </w:rPr>
            </w:pPr>
          </w:p>
        </w:tc>
      </w:tr>
      <w:tr w:rsidR="007030AC" w:rsidRPr="0066307C" w14:paraId="7C8B574E" w14:textId="77777777" w:rsidTr="00F14391">
        <w:trPr>
          <w:trHeight w:val="263"/>
        </w:trPr>
        <w:tc>
          <w:tcPr>
            <w:tcW w:w="3168" w:type="pct"/>
          </w:tcPr>
          <w:p w14:paraId="2F521886" w14:textId="0416DE63" w:rsidR="007030AC" w:rsidRPr="0066307C" w:rsidRDefault="007030AC" w:rsidP="007030AC">
            <w:pPr>
              <w:pStyle w:val="KX"/>
              <w:rPr>
                <w:sz w:val="18"/>
                <w:szCs w:val="18"/>
              </w:rPr>
            </w:pPr>
            <w:r w:rsidRPr="0066307C">
              <w:rPr>
                <w:rFonts w:cstheme="minorHAnsi"/>
                <w:sz w:val="18"/>
                <w:szCs w:val="18"/>
              </w:rPr>
              <w:t xml:space="preserve">kennen grundlegende Funktionsweisen von Medien und sind in der Lage, diese Kenntnisse als Grundlage </w:t>
            </w:r>
            <w:proofErr w:type="spellStart"/>
            <w:r w:rsidRPr="0066307C">
              <w:rPr>
                <w:rFonts w:cstheme="minorHAnsi"/>
                <w:sz w:val="18"/>
                <w:szCs w:val="18"/>
              </w:rPr>
              <w:t>für</w:t>
            </w:r>
            <w:proofErr w:type="spellEnd"/>
            <w:r w:rsidRPr="0066307C">
              <w:rPr>
                <w:rFonts w:cstheme="minorHAnsi"/>
                <w:sz w:val="18"/>
                <w:szCs w:val="18"/>
              </w:rPr>
              <w:t xml:space="preserve"> lebenslange Lernprozesse zu nutzen,</w:t>
            </w:r>
          </w:p>
        </w:tc>
        <w:tc>
          <w:tcPr>
            <w:tcW w:w="991" w:type="pct"/>
          </w:tcPr>
          <w:p w14:paraId="7B838925" w14:textId="77777777" w:rsidR="007030AC" w:rsidRPr="007030AC" w:rsidRDefault="007030AC" w:rsidP="007030AC">
            <w:pPr>
              <w:tabs>
                <w:tab w:val="left" w:pos="0"/>
              </w:tabs>
              <w:ind w:left="360"/>
              <w:rPr>
                <w:sz w:val="18"/>
                <w:szCs w:val="18"/>
              </w:rPr>
            </w:pPr>
          </w:p>
        </w:tc>
        <w:tc>
          <w:tcPr>
            <w:tcW w:w="841" w:type="pct"/>
          </w:tcPr>
          <w:p w14:paraId="003140B0" w14:textId="0CB4BF99" w:rsidR="007030AC" w:rsidRPr="007030AC" w:rsidRDefault="007030AC" w:rsidP="007030AC">
            <w:pPr>
              <w:tabs>
                <w:tab w:val="left" w:pos="0"/>
              </w:tabs>
              <w:ind w:left="360"/>
              <w:jc w:val="both"/>
              <w:rPr>
                <w:sz w:val="18"/>
                <w:szCs w:val="18"/>
              </w:rPr>
            </w:pPr>
          </w:p>
        </w:tc>
      </w:tr>
      <w:tr w:rsidR="007030AC" w:rsidRPr="0066307C" w14:paraId="6920991B" w14:textId="77777777" w:rsidTr="00F14391">
        <w:trPr>
          <w:trHeight w:val="276"/>
        </w:trPr>
        <w:tc>
          <w:tcPr>
            <w:tcW w:w="3168" w:type="pct"/>
            <w:hideMark/>
          </w:tcPr>
          <w:p w14:paraId="6482A365" w14:textId="77777777" w:rsidR="007030AC" w:rsidRPr="0066307C" w:rsidRDefault="007030AC" w:rsidP="007030AC">
            <w:pPr>
              <w:pStyle w:val="Listenabsatz"/>
              <w:numPr>
                <w:ilvl w:val="0"/>
                <w:numId w:val="2"/>
              </w:numPr>
              <w:ind w:left="612" w:hanging="612"/>
              <w:jc w:val="both"/>
              <w:rPr>
                <w:sz w:val="18"/>
                <w:szCs w:val="18"/>
              </w:rPr>
            </w:pPr>
            <w:r w:rsidRPr="0066307C">
              <w:rPr>
                <w:sz w:val="18"/>
                <w:szCs w:val="18"/>
              </w:rPr>
              <w:t xml:space="preserve">können </w:t>
            </w:r>
            <w:proofErr w:type="spellStart"/>
            <w:r w:rsidRPr="0066307C">
              <w:rPr>
                <w:sz w:val="18"/>
                <w:szCs w:val="18"/>
              </w:rPr>
              <w:t>kind</w:t>
            </w:r>
            <w:proofErr w:type="spellEnd"/>
            <w:r w:rsidRPr="0066307C">
              <w:rPr>
                <w:sz w:val="18"/>
                <w:szCs w:val="18"/>
              </w:rPr>
              <w:t>- und sachgerechte Entscheidungen für die Auswahl und Gestaltung von differenzierenden Lernangeboten treffen, kennen grundlegende Methoden und können unter Berücksichtigung fachlicher und pädagogischer Überlegungen Unterricht ziel-, inhalts- und methodenadäquat planen und reflektieren,</w:t>
            </w:r>
          </w:p>
        </w:tc>
        <w:tc>
          <w:tcPr>
            <w:tcW w:w="991" w:type="pct"/>
          </w:tcPr>
          <w:p w14:paraId="02C35002" w14:textId="60BD7022" w:rsidR="007030AC" w:rsidRPr="007030AC" w:rsidRDefault="007030AC" w:rsidP="007030AC">
            <w:pPr>
              <w:ind w:left="360"/>
              <w:rPr>
                <w:sz w:val="18"/>
                <w:szCs w:val="18"/>
              </w:rPr>
            </w:pPr>
          </w:p>
        </w:tc>
        <w:tc>
          <w:tcPr>
            <w:tcW w:w="841" w:type="pct"/>
          </w:tcPr>
          <w:p w14:paraId="19E108F0" w14:textId="083B29C0" w:rsidR="007030AC" w:rsidRPr="007030AC" w:rsidRDefault="007030AC" w:rsidP="007030AC">
            <w:pPr>
              <w:ind w:left="360"/>
              <w:jc w:val="both"/>
              <w:rPr>
                <w:sz w:val="18"/>
                <w:szCs w:val="18"/>
              </w:rPr>
            </w:pPr>
          </w:p>
        </w:tc>
      </w:tr>
      <w:tr w:rsidR="007030AC" w:rsidRPr="0066307C" w14:paraId="57BAF978" w14:textId="77777777" w:rsidTr="00F14391">
        <w:trPr>
          <w:trHeight w:val="276"/>
        </w:trPr>
        <w:tc>
          <w:tcPr>
            <w:tcW w:w="3168" w:type="pct"/>
            <w:hideMark/>
          </w:tcPr>
          <w:p w14:paraId="229EA150" w14:textId="77777777" w:rsidR="007030AC" w:rsidRPr="0066307C" w:rsidRDefault="007030AC" w:rsidP="007030AC">
            <w:pPr>
              <w:pStyle w:val="Listenabsatz"/>
              <w:numPr>
                <w:ilvl w:val="0"/>
                <w:numId w:val="2"/>
              </w:numPr>
              <w:ind w:left="612" w:hanging="612"/>
              <w:jc w:val="both"/>
              <w:rPr>
                <w:sz w:val="18"/>
                <w:szCs w:val="18"/>
              </w:rPr>
            </w:pPr>
            <w:r w:rsidRPr="0066307C">
              <w:rPr>
                <w:sz w:val="18"/>
                <w:szCs w:val="18"/>
              </w:rPr>
              <w:t>haben einen angemessenen Überblick über die Vielfalt der Risiko- und Schutzfaktoren kindlicher Entwicklungsprozesse und Lernausgangslagen</w:t>
            </w:r>
          </w:p>
        </w:tc>
        <w:tc>
          <w:tcPr>
            <w:tcW w:w="991" w:type="pct"/>
          </w:tcPr>
          <w:p w14:paraId="3A9F413F" w14:textId="7C173647" w:rsidR="007030AC" w:rsidRPr="007030AC" w:rsidRDefault="007030AC" w:rsidP="007030AC">
            <w:pPr>
              <w:ind w:left="360"/>
              <w:rPr>
                <w:sz w:val="18"/>
                <w:szCs w:val="18"/>
              </w:rPr>
            </w:pPr>
          </w:p>
        </w:tc>
        <w:tc>
          <w:tcPr>
            <w:tcW w:w="841" w:type="pct"/>
          </w:tcPr>
          <w:p w14:paraId="0A96D6CC" w14:textId="5E83A9D5" w:rsidR="007030AC" w:rsidRPr="007030AC" w:rsidRDefault="007030AC" w:rsidP="007030AC">
            <w:pPr>
              <w:ind w:left="360"/>
              <w:jc w:val="both"/>
              <w:rPr>
                <w:sz w:val="18"/>
                <w:szCs w:val="18"/>
              </w:rPr>
            </w:pPr>
          </w:p>
        </w:tc>
      </w:tr>
      <w:tr w:rsidR="007030AC" w:rsidRPr="0066307C" w14:paraId="2C4C2A8A" w14:textId="77777777" w:rsidTr="00F14391">
        <w:trPr>
          <w:trHeight w:val="276"/>
        </w:trPr>
        <w:tc>
          <w:tcPr>
            <w:tcW w:w="3168" w:type="pct"/>
          </w:tcPr>
          <w:p w14:paraId="11BAD9CD" w14:textId="2DCC8B60" w:rsidR="007030AC" w:rsidRPr="0066307C" w:rsidRDefault="007030AC" w:rsidP="007030AC">
            <w:pPr>
              <w:pStyle w:val="Listenabsatz"/>
              <w:numPr>
                <w:ilvl w:val="0"/>
                <w:numId w:val="2"/>
              </w:numPr>
              <w:ind w:left="612" w:hanging="612"/>
              <w:jc w:val="both"/>
              <w:rPr>
                <w:sz w:val="18"/>
                <w:szCs w:val="18"/>
              </w:rPr>
            </w:pPr>
            <w:r w:rsidRPr="0066307C">
              <w:rPr>
                <w:rFonts w:cstheme="minorHAnsi"/>
                <w:sz w:val="18"/>
                <w:szCs w:val="18"/>
              </w:rPr>
              <w:t xml:space="preserve">kennen Potentiale und Gefahren digitaler und analoger Medien </w:t>
            </w:r>
            <w:proofErr w:type="spellStart"/>
            <w:r w:rsidRPr="0066307C">
              <w:rPr>
                <w:rFonts w:cstheme="minorHAnsi"/>
                <w:sz w:val="18"/>
                <w:szCs w:val="18"/>
              </w:rPr>
              <w:t>für</w:t>
            </w:r>
            <w:proofErr w:type="spellEnd"/>
            <w:r w:rsidRPr="0066307C">
              <w:rPr>
                <w:rFonts w:cstheme="minorHAnsi"/>
                <w:sz w:val="18"/>
                <w:szCs w:val="18"/>
              </w:rPr>
              <w:t xml:space="preserve"> kindliche Entwicklungsprozesse und </w:t>
            </w:r>
            <w:proofErr w:type="spellStart"/>
            <w:r w:rsidRPr="0066307C">
              <w:rPr>
                <w:rFonts w:cstheme="minorHAnsi"/>
                <w:sz w:val="18"/>
                <w:szCs w:val="18"/>
              </w:rPr>
              <w:t>können</w:t>
            </w:r>
            <w:proofErr w:type="spellEnd"/>
            <w:r w:rsidRPr="0066307C">
              <w:rPr>
                <w:rFonts w:cstheme="minorHAnsi"/>
                <w:sz w:val="18"/>
                <w:szCs w:val="18"/>
              </w:rPr>
              <w:t xml:space="preserve"> aktuelle, </w:t>
            </w:r>
            <w:proofErr w:type="spellStart"/>
            <w:r w:rsidRPr="0066307C">
              <w:rPr>
                <w:rFonts w:cstheme="minorHAnsi"/>
                <w:sz w:val="18"/>
                <w:szCs w:val="18"/>
              </w:rPr>
              <w:t>für</w:t>
            </w:r>
            <w:proofErr w:type="spellEnd"/>
            <w:r w:rsidRPr="0066307C">
              <w:rPr>
                <w:rFonts w:cstheme="minorHAnsi"/>
                <w:sz w:val="18"/>
                <w:szCs w:val="18"/>
              </w:rPr>
              <w:t xml:space="preserve"> die Kinder einer Lerngruppe relevante Prozesse erfassen</w:t>
            </w:r>
          </w:p>
        </w:tc>
        <w:tc>
          <w:tcPr>
            <w:tcW w:w="991" w:type="pct"/>
          </w:tcPr>
          <w:p w14:paraId="48423B8E" w14:textId="77777777" w:rsidR="007030AC" w:rsidRPr="007030AC" w:rsidRDefault="007030AC" w:rsidP="007030AC">
            <w:pPr>
              <w:tabs>
                <w:tab w:val="left" w:pos="56"/>
              </w:tabs>
              <w:ind w:left="360"/>
              <w:rPr>
                <w:sz w:val="18"/>
                <w:szCs w:val="18"/>
              </w:rPr>
            </w:pPr>
          </w:p>
        </w:tc>
        <w:tc>
          <w:tcPr>
            <w:tcW w:w="841" w:type="pct"/>
          </w:tcPr>
          <w:p w14:paraId="2FF38543" w14:textId="77777777" w:rsidR="007030AC" w:rsidRPr="007030AC" w:rsidRDefault="007030AC" w:rsidP="007030AC">
            <w:pPr>
              <w:tabs>
                <w:tab w:val="left" w:pos="56"/>
              </w:tabs>
              <w:ind w:left="360"/>
              <w:jc w:val="both"/>
              <w:rPr>
                <w:sz w:val="18"/>
                <w:szCs w:val="18"/>
              </w:rPr>
            </w:pPr>
          </w:p>
        </w:tc>
      </w:tr>
      <w:tr w:rsidR="00DF1C7F" w:rsidRPr="0066307C" w14:paraId="43526527" w14:textId="77777777" w:rsidTr="00F14391">
        <w:trPr>
          <w:trHeight w:val="276"/>
        </w:trPr>
        <w:tc>
          <w:tcPr>
            <w:tcW w:w="3168" w:type="pct"/>
          </w:tcPr>
          <w:p w14:paraId="10A54876" w14:textId="1AABAA48" w:rsidR="00DF1C7F" w:rsidRPr="0066307C" w:rsidRDefault="00DF1C7F" w:rsidP="00DF1C7F">
            <w:pPr>
              <w:pStyle w:val="KX"/>
              <w:rPr>
                <w:rFonts w:cstheme="minorHAnsi"/>
                <w:sz w:val="18"/>
                <w:szCs w:val="18"/>
              </w:rPr>
            </w:pPr>
            <w:r w:rsidRPr="00DF1C7F">
              <w:rPr>
                <w:rFonts w:cstheme="minorHAnsi"/>
                <w:sz w:val="18"/>
                <w:szCs w:val="18"/>
              </w:rPr>
              <w:t>kennen medienpädagogische Konzeptionen und können medienpädagogische Interventionen</w:t>
            </w:r>
            <w:r>
              <w:rPr>
                <w:rFonts w:cstheme="minorHAnsi"/>
                <w:sz w:val="18"/>
                <w:szCs w:val="18"/>
              </w:rPr>
              <w:t xml:space="preserve"> </w:t>
            </w:r>
            <w:r w:rsidRPr="00DF1C7F">
              <w:rPr>
                <w:rFonts w:cstheme="minorHAnsi"/>
                <w:sz w:val="18"/>
                <w:szCs w:val="18"/>
              </w:rPr>
              <w:t>passend für die Kinder planen, durchführen und reflektieren</w:t>
            </w:r>
          </w:p>
        </w:tc>
        <w:tc>
          <w:tcPr>
            <w:tcW w:w="991" w:type="pct"/>
          </w:tcPr>
          <w:p w14:paraId="2FD9840D" w14:textId="77777777" w:rsidR="00DF1C7F" w:rsidRPr="007030AC" w:rsidRDefault="00DF1C7F" w:rsidP="007030AC">
            <w:pPr>
              <w:tabs>
                <w:tab w:val="left" w:pos="56"/>
              </w:tabs>
              <w:ind w:left="360"/>
              <w:rPr>
                <w:sz w:val="18"/>
                <w:szCs w:val="18"/>
              </w:rPr>
            </w:pPr>
          </w:p>
        </w:tc>
        <w:tc>
          <w:tcPr>
            <w:tcW w:w="841" w:type="pct"/>
          </w:tcPr>
          <w:p w14:paraId="46ABAE81" w14:textId="77777777" w:rsidR="00DF1C7F" w:rsidRPr="007030AC" w:rsidRDefault="00DF1C7F" w:rsidP="007030AC">
            <w:pPr>
              <w:tabs>
                <w:tab w:val="left" w:pos="56"/>
              </w:tabs>
              <w:ind w:left="360"/>
              <w:jc w:val="both"/>
              <w:rPr>
                <w:sz w:val="18"/>
                <w:szCs w:val="18"/>
              </w:rPr>
            </w:pPr>
          </w:p>
        </w:tc>
      </w:tr>
      <w:tr w:rsidR="00DF1C7F" w:rsidRPr="0066307C" w14:paraId="5EB4DC0F" w14:textId="77777777" w:rsidTr="00F14391">
        <w:trPr>
          <w:trHeight w:val="276"/>
        </w:trPr>
        <w:tc>
          <w:tcPr>
            <w:tcW w:w="3168" w:type="pct"/>
          </w:tcPr>
          <w:p w14:paraId="304DE4A5" w14:textId="574F24A0" w:rsidR="00DF1C7F" w:rsidRPr="00DF1C7F" w:rsidRDefault="00856277" w:rsidP="00856277">
            <w:pPr>
              <w:pStyle w:val="KX"/>
              <w:rPr>
                <w:rFonts w:cstheme="minorHAnsi"/>
                <w:sz w:val="18"/>
                <w:szCs w:val="18"/>
              </w:rPr>
            </w:pPr>
            <w:r w:rsidRPr="00856277">
              <w:rPr>
                <w:rFonts w:cstheme="minorHAnsi"/>
                <w:sz w:val="18"/>
                <w:szCs w:val="18"/>
              </w:rPr>
              <w:t>sind mit altersgerechten informatischen Inhalten vertraut und können diese insbesondere in den</w:t>
            </w:r>
            <w:r>
              <w:rPr>
                <w:rFonts w:cstheme="minorHAnsi"/>
                <w:sz w:val="18"/>
                <w:szCs w:val="18"/>
              </w:rPr>
              <w:t xml:space="preserve"> </w:t>
            </w:r>
            <w:r w:rsidRPr="00856277">
              <w:rPr>
                <w:rFonts w:cstheme="minorHAnsi"/>
                <w:sz w:val="18"/>
                <w:szCs w:val="18"/>
              </w:rPr>
              <w:t>Kernfächern umsetzen,</w:t>
            </w:r>
          </w:p>
        </w:tc>
        <w:tc>
          <w:tcPr>
            <w:tcW w:w="991" w:type="pct"/>
          </w:tcPr>
          <w:p w14:paraId="374948D6" w14:textId="77777777" w:rsidR="00DF1C7F" w:rsidRPr="007030AC" w:rsidRDefault="00DF1C7F" w:rsidP="007030AC">
            <w:pPr>
              <w:tabs>
                <w:tab w:val="left" w:pos="56"/>
              </w:tabs>
              <w:ind w:left="360"/>
              <w:rPr>
                <w:sz w:val="18"/>
                <w:szCs w:val="18"/>
              </w:rPr>
            </w:pPr>
          </w:p>
        </w:tc>
        <w:tc>
          <w:tcPr>
            <w:tcW w:w="841" w:type="pct"/>
          </w:tcPr>
          <w:p w14:paraId="117C0ABE" w14:textId="77777777" w:rsidR="00DF1C7F" w:rsidRPr="007030AC" w:rsidRDefault="00DF1C7F" w:rsidP="007030AC">
            <w:pPr>
              <w:tabs>
                <w:tab w:val="left" w:pos="56"/>
              </w:tabs>
              <w:ind w:left="360"/>
              <w:jc w:val="both"/>
              <w:rPr>
                <w:sz w:val="18"/>
                <w:szCs w:val="18"/>
              </w:rPr>
            </w:pPr>
          </w:p>
        </w:tc>
      </w:tr>
      <w:tr w:rsidR="007030AC" w:rsidRPr="0066307C" w14:paraId="4D620358" w14:textId="77777777" w:rsidTr="00F14391">
        <w:trPr>
          <w:trHeight w:val="276"/>
        </w:trPr>
        <w:tc>
          <w:tcPr>
            <w:tcW w:w="3168" w:type="pct"/>
            <w:hideMark/>
          </w:tcPr>
          <w:p w14:paraId="3B0154A0" w14:textId="77777777" w:rsidR="007030AC" w:rsidRPr="0066307C" w:rsidRDefault="007030AC" w:rsidP="007030AC">
            <w:pPr>
              <w:pStyle w:val="Listenabsatz"/>
              <w:numPr>
                <w:ilvl w:val="0"/>
                <w:numId w:val="2"/>
              </w:numPr>
              <w:ind w:left="612" w:hanging="612"/>
              <w:jc w:val="both"/>
              <w:rPr>
                <w:sz w:val="18"/>
                <w:szCs w:val="18"/>
              </w:rPr>
            </w:pPr>
            <w:r w:rsidRPr="0066307C">
              <w:rPr>
                <w:sz w:val="18"/>
                <w:szCs w:val="18"/>
              </w:rPr>
              <w:t>kennen Möglichkeiten, Lern- und Entwicklungsprozesse in heterogenen Gruppen auf der Basis entwicklungsorientierter Diagnostik und Beobachtung förderlich zu gestalten</w:t>
            </w:r>
          </w:p>
        </w:tc>
        <w:tc>
          <w:tcPr>
            <w:tcW w:w="991" w:type="pct"/>
          </w:tcPr>
          <w:p w14:paraId="3D184469" w14:textId="5040A350" w:rsidR="007030AC" w:rsidRPr="007030AC" w:rsidRDefault="007030AC" w:rsidP="007030AC">
            <w:pPr>
              <w:ind w:left="360"/>
              <w:rPr>
                <w:sz w:val="18"/>
                <w:szCs w:val="18"/>
              </w:rPr>
            </w:pPr>
          </w:p>
        </w:tc>
        <w:tc>
          <w:tcPr>
            <w:tcW w:w="841" w:type="pct"/>
          </w:tcPr>
          <w:p w14:paraId="67053228" w14:textId="218A4332" w:rsidR="007030AC" w:rsidRPr="007030AC" w:rsidRDefault="007030AC" w:rsidP="007030AC">
            <w:pPr>
              <w:ind w:left="360"/>
              <w:jc w:val="both"/>
              <w:rPr>
                <w:sz w:val="18"/>
                <w:szCs w:val="18"/>
              </w:rPr>
            </w:pPr>
          </w:p>
        </w:tc>
      </w:tr>
      <w:tr w:rsidR="007030AC" w:rsidRPr="0066307C" w14:paraId="75D7670D" w14:textId="77777777" w:rsidTr="00F14391">
        <w:trPr>
          <w:trHeight w:val="276"/>
        </w:trPr>
        <w:tc>
          <w:tcPr>
            <w:tcW w:w="3168" w:type="pct"/>
            <w:hideMark/>
          </w:tcPr>
          <w:p w14:paraId="44272681" w14:textId="77777777" w:rsidR="007030AC" w:rsidRPr="0066307C" w:rsidRDefault="007030AC" w:rsidP="007030AC">
            <w:pPr>
              <w:pStyle w:val="Listenabsatz"/>
              <w:numPr>
                <w:ilvl w:val="0"/>
                <w:numId w:val="2"/>
              </w:numPr>
              <w:ind w:left="612" w:hanging="612"/>
              <w:jc w:val="both"/>
              <w:rPr>
                <w:sz w:val="18"/>
                <w:szCs w:val="18"/>
              </w:rPr>
            </w:pPr>
            <w:r w:rsidRPr="0066307C">
              <w:rPr>
                <w:sz w:val="18"/>
                <w:szCs w:val="18"/>
              </w:rPr>
              <w:t>haben einen differenzierten Einblick in die Entwicklung und Förderung kognitiver, sozialer und emotionaler Fähigkeiten sowie der Sprachkompetenz und der Kommunikationsfähigkeit von Kindern,</w:t>
            </w:r>
          </w:p>
        </w:tc>
        <w:tc>
          <w:tcPr>
            <w:tcW w:w="991" w:type="pct"/>
          </w:tcPr>
          <w:p w14:paraId="2CFCED0B" w14:textId="7DA82AB6" w:rsidR="007030AC" w:rsidRPr="007030AC" w:rsidRDefault="007030AC" w:rsidP="007030AC">
            <w:pPr>
              <w:ind w:left="360"/>
              <w:rPr>
                <w:sz w:val="18"/>
                <w:szCs w:val="18"/>
              </w:rPr>
            </w:pPr>
          </w:p>
        </w:tc>
        <w:tc>
          <w:tcPr>
            <w:tcW w:w="841" w:type="pct"/>
          </w:tcPr>
          <w:p w14:paraId="7E1E9217" w14:textId="5AC61F35" w:rsidR="007030AC" w:rsidRPr="007030AC" w:rsidRDefault="007030AC" w:rsidP="007030AC">
            <w:pPr>
              <w:ind w:left="360"/>
              <w:jc w:val="both"/>
              <w:rPr>
                <w:sz w:val="18"/>
                <w:szCs w:val="18"/>
              </w:rPr>
            </w:pPr>
          </w:p>
        </w:tc>
      </w:tr>
      <w:tr w:rsidR="007030AC" w:rsidRPr="0066307C" w14:paraId="07032A51" w14:textId="77777777" w:rsidTr="00F14391">
        <w:trPr>
          <w:trHeight w:val="276"/>
        </w:trPr>
        <w:tc>
          <w:tcPr>
            <w:tcW w:w="3168" w:type="pct"/>
          </w:tcPr>
          <w:p w14:paraId="4A2B05D9" w14:textId="62626CAE" w:rsidR="007030AC" w:rsidRPr="0066307C" w:rsidRDefault="007030AC" w:rsidP="007030AC">
            <w:pPr>
              <w:pStyle w:val="Listenabsatz"/>
              <w:numPr>
                <w:ilvl w:val="0"/>
                <w:numId w:val="2"/>
              </w:numPr>
              <w:ind w:left="612" w:hanging="612"/>
              <w:jc w:val="both"/>
              <w:rPr>
                <w:sz w:val="18"/>
                <w:szCs w:val="18"/>
              </w:rPr>
            </w:pPr>
            <w:r w:rsidRPr="0066307C">
              <w:rPr>
                <w:rFonts w:cstheme="minorHAnsi"/>
                <w:sz w:val="18"/>
                <w:szCs w:val="18"/>
              </w:rPr>
              <w:t xml:space="preserve">kennen Konzepte zum </w:t>
            </w:r>
            <w:proofErr w:type="spellStart"/>
            <w:r w:rsidRPr="0066307C">
              <w:rPr>
                <w:rFonts w:cstheme="minorHAnsi"/>
                <w:sz w:val="18"/>
                <w:szCs w:val="18"/>
              </w:rPr>
              <w:t>zielführenden</w:t>
            </w:r>
            <w:proofErr w:type="spellEnd"/>
            <w:r w:rsidRPr="0066307C">
              <w:rPr>
                <w:rFonts w:cstheme="minorHAnsi"/>
                <w:sz w:val="18"/>
                <w:szCs w:val="18"/>
              </w:rPr>
              <w:t xml:space="preserve"> und reflektierten Einsatz digitaler und analoger Medien in Lern- und </w:t>
            </w:r>
            <w:proofErr w:type="spellStart"/>
            <w:r w:rsidRPr="0066307C">
              <w:rPr>
                <w:rFonts w:cstheme="minorHAnsi"/>
                <w:sz w:val="18"/>
                <w:szCs w:val="18"/>
              </w:rPr>
              <w:t>Leistungsrückmeldungsprozessen</w:t>
            </w:r>
            <w:proofErr w:type="spellEnd"/>
            <w:r w:rsidRPr="0066307C">
              <w:rPr>
                <w:rFonts w:cstheme="minorHAnsi"/>
                <w:sz w:val="18"/>
                <w:szCs w:val="18"/>
              </w:rPr>
              <w:t>,</w:t>
            </w:r>
          </w:p>
        </w:tc>
        <w:tc>
          <w:tcPr>
            <w:tcW w:w="991" w:type="pct"/>
          </w:tcPr>
          <w:p w14:paraId="6F8C227B" w14:textId="77777777" w:rsidR="007030AC" w:rsidRPr="007030AC" w:rsidRDefault="007030AC" w:rsidP="007030AC">
            <w:pPr>
              <w:ind w:left="360"/>
              <w:rPr>
                <w:sz w:val="18"/>
                <w:szCs w:val="18"/>
              </w:rPr>
            </w:pPr>
          </w:p>
        </w:tc>
        <w:tc>
          <w:tcPr>
            <w:tcW w:w="841" w:type="pct"/>
          </w:tcPr>
          <w:p w14:paraId="6E13C1EA" w14:textId="77777777" w:rsidR="007030AC" w:rsidRPr="007030AC" w:rsidRDefault="007030AC" w:rsidP="007030AC">
            <w:pPr>
              <w:ind w:left="360"/>
              <w:jc w:val="both"/>
              <w:rPr>
                <w:sz w:val="18"/>
                <w:szCs w:val="18"/>
              </w:rPr>
            </w:pPr>
          </w:p>
        </w:tc>
      </w:tr>
      <w:tr w:rsidR="007030AC" w:rsidRPr="0066307C" w14:paraId="49B37F6F" w14:textId="77777777" w:rsidTr="00F14391">
        <w:trPr>
          <w:trHeight w:val="838"/>
        </w:trPr>
        <w:tc>
          <w:tcPr>
            <w:tcW w:w="3168" w:type="pct"/>
            <w:hideMark/>
          </w:tcPr>
          <w:p w14:paraId="639950BC" w14:textId="73E303B9" w:rsidR="007030AC" w:rsidRPr="0066307C" w:rsidRDefault="007030AC" w:rsidP="007030AC">
            <w:pPr>
              <w:pStyle w:val="Listenabsatz"/>
              <w:numPr>
                <w:ilvl w:val="0"/>
                <w:numId w:val="2"/>
              </w:numPr>
              <w:ind w:left="612" w:hanging="612"/>
              <w:jc w:val="both"/>
              <w:rPr>
                <w:sz w:val="18"/>
                <w:szCs w:val="18"/>
              </w:rPr>
            </w:pPr>
            <w:r w:rsidRPr="0066307C">
              <w:rPr>
                <w:sz w:val="18"/>
                <w:szCs w:val="18"/>
              </w:rPr>
              <w:t xml:space="preserve">kennen wichtige Kooperationspartner und Unterstützungssysteme einer am Kindeswohl orientierten individuellen Förderung und sind in der Lage, die Vielfalt unterschiedlicher Perspektiven pädagogisch konstruktiv zu interpretieren </w:t>
            </w:r>
          </w:p>
        </w:tc>
        <w:tc>
          <w:tcPr>
            <w:tcW w:w="991" w:type="pct"/>
          </w:tcPr>
          <w:p w14:paraId="0BBB359C" w14:textId="701C4B36" w:rsidR="007030AC" w:rsidRPr="007030AC" w:rsidRDefault="007030AC" w:rsidP="007030AC">
            <w:pPr>
              <w:ind w:left="360"/>
              <w:rPr>
                <w:sz w:val="18"/>
                <w:szCs w:val="18"/>
              </w:rPr>
            </w:pPr>
          </w:p>
        </w:tc>
        <w:tc>
          <w:tcPr>
            <w:tcW w:w="841" w:type="pct"/>
          </w:tcPr>
          <w:p w14:paraId="28045812" w14:textId="77777777" w:rsidR="007030AC" w:rsidRPr="007030AC" w:rsidRDefault="007030AC" w:rsidP="007030AC">
            <w:pPr>
              <w:ind w:left="360"/>
              <w:jc w:val="both"/>
              <w:rPr>
                <w:sz w:val="18"/>
                <w:szCs w:val="18"/>
              </w:rPr>
            </w:pPr>
          </w:p>
        </w:tc>
      </w:tr>
      <w:tr w:rsidR="007030AC" w:rsidRPr="0066307C" w14:paraId="254EE2B0" w14:textId="77777777" w:rsidTr="00F14391">
        <w:trPr>
          <w:trHeight w:val="276"/>
        </w:trPr>
        <w:tc>
          <w:tcPr>
            <w:tcW w:w="3168" w:type="pct"/>
            <w:hideMark/>
          </w:tcPr>
          <w:p w14:paraId="062C9773" w14:textId="77777777" w:rsidR="007030AC" w:rsidRPr="0066307C" w:rsidRDefault="007030AC" w:rsidP="007030AC">
            <w:pPr>
              <w:pStyle w:val="Listenabsatz"/>
              <w:numPr>
                <w:ilvl w:val="0"/>
                <w:numId w:val="2"/>
              </w:numPr>
              <w:ind w:left="612" w:hanging="612"/>
              <w:jc w:val="both"/>
              <w:rPr>
                <w:sz w:val="18"/>
                <w:szCs w:val="18"/>
              </w:rPr>
            </w:pPr>
            <w:r w:rsidRPr="0066307C">
              <w:rPr>
                <w:sz w:val="18"/>
                <w:szCs w:val="18"/>
              </w:rPr>
              <w:t>können Leistungen von Grundschülerinnen und -schülern angemessen beurteilen und bewerten und wissen, wie man sie für eine orientierende Rückmeldung sowie differenzierende Beratung und Förderung nutzt,</w:t>
            </w:r>
          </w:p>
        </w:tc>
        <w:tc>
          <w:tcPr>
            <w:tcW w:w="991" w:type="pct"/>
          </w:tcPr>
          <w:p w14:paraId="77BACD3F" w14:textId="6E0CD3B1" w:rsidR="007030AC" w:rsidRPr="007030AC" w:rsidRDefault="007030AC" w:rsidP="007030AC">
            <w:pPr>
              <w:ind w:left="360"/>
              <w:rPr>
                <w:sz w:val="18"/>
                <w:szCs w:val="18"/>
              </w:rPr>
            </w:pPr>
          </w:p>
        </w:tc>
        <w:tc>
          <w:tcPr>
            <w:tcW w:w="841" w:type="pct"/>
          </w:tcPr>
          <w:p w14:paraId="5460EC1C" w14:textId="087E3D93" w:rsidR="007030AC" w:rsidRPr="007030AC" w:rsidRDefault="007030AC" w:rsidP="007030AC">
            <w:pPr>
              <w:ind w:left="360"/>
              <w:jc w:val="both"/>
              <w:rPr>
                <w:sz w:val="18"/>
                <w:szCs w:val="18"/>
              </w:rPr>
            </w:pPr>
          </w:p>
        </w:tc>
      </w:tr>
      <w:tr w:rsidR="007030AC" w:rsidRPr="0066307C" w14:paraId="49AA4D82" w14:textId="77777777" w:rsidTr="00F14391">
        <w:trPr>
          <w:trHeight w:val="276"/>
        </w:trPr>
        <w:tc>
          <w:tcPr>
            <w:tcW w:w="3168" w:type="pct"/>
            <w:hideMark/>
          </w:tcPr>
          <w:p w14:paraId="5E5B3EB8" w14:textId="724D45B9" w:rsidR="007030AC" w:rsidRPr="0066307C" w:rsidRDefault="007030AC" w:rsidP="007030AC">
            <w:pPr>
              <w:pStyle w:val="Listenabsatz"/>
              <w:numPr>
                <w:ilvl w:val="0"/>
                <w:numId w:val="2"/>
              </w:numPr>
              <w:ind w:left="612" w:hanging="612"/>
              <w:jc w:val="both"/>
              <w:rPr>
                <w:sz w:val="18"/>
                <w:szCs w:val="18"/>
              </w:rPr>
            </w:pPr>
            <w:r w:rsidRPr="0066307C">
              <w:rPr>
                <w:sz w:val="18"/>
                <w:szCs w:val="18"/>
              </w:rPr>
              <w:t>können Ergebnisse von Leistungsvergleichen in der Grundschule und Erkenntnisse grundschul-bezogener Schulforschung reflektiert nutzen und Zusammenhänge zwischen Lernbeeinträchtigungen, unterschiedlichen individuellen Lebensbedingungen und Benachteiligungen beachten,</w:t>
            </w:r>
          </w:p>
        </w:tc>
        <w:tc>
          <w:tcPr>
            <w:tcW w:w="991" w:type="pct"/>
          </w:tcPr>
          <w:p w14:paraId="6D820F4E" w14:textId="20A63D4E" w:rsidR="007030AC" w:rsidRPr="007030AC" w:rsidRDefault="007030AC" w:rsidP="007030AC">
            <w:pPr>
              <w:ind w:left="106"/>
              <w:rPr>
                <w:sz w:val="18"/>
                <w:szCs w:val="18"/>
              </w:rPr>
            </w:pPr>
          </w:p>
        </w:tc>
        <w:tc>
          <w:tcPr>
            <w:tcW w:w="841" w:type="pct"/>
          </w:tcPr>
          <w:p w14:paraId="319203D8" w14:textId="7D221C57" w:rsidR="007030AC" w:rsidRPr="007030AC" w:rsidRDefault="007030AC" w:rsidP="007030AC">
            <w:pPr>
              <w:ind w:left="106"/>
              <w:jc w:val="both"/>
              <w:rPr>
                <w:sz w:val="18"/>
                <w:szCs w:val="18"/>
              </w:rPr>
            </w:pPr>
          </w:p>
        </w:tc>
      </w:tr>
      <w:tr w:rsidR="007030AC" w:rsidRPr="0066307C" w14:paraId="2493A657" w14:textId="77777777" w:rsidTr="00F14391">
        <w:trPr>
          <w:trHeight w:val="276"/>
        </w:trPr>
        <w:tc>
          <w:tcPr>
            <w:tcW w:w="3168" w:type="pct"/>
            <w:hideMark/>
          </w:tcPr>
          <w:p w14:paraId="256C5E7A" w14:textId="77777777" w:rsidR="007030AC" w:rsidRPr="0066307C" w:rsidRDefault="007030AC" w:rsidP="007030AC">
            <w:pPr>
              <w:pStyle w:val="Listenabsatz"/>
              <w:numPr>
                <w:ilvl w:val="0"/>
                <w:numId w:val="2"/>
              </w:numPr>
              <w:ind w:left="612" w:hanging="612"/>
              <w:jc w:val="both"/>
              <w:rPr>
                <w:sz w:val="18"/>
                <w:szCs w:val="18"/>
              </w:rPr>
            </w:pPr>
            <w:r w:rsidRPr="0066307C">
              <w:rPr>
                <w:sz w:val="18"/>
                <w:szCs w:val="18"/>
              </w:rPr>
              <w:t>kennen die Anforderungen beim Übergang in die Grundschule und auf weiterführende Schulen und Lernbereiche sowie Möglichkeiten der Kooperation und Verzahnung der beteiligten Institutionen.</w:t>
            </w:r>
          </w:p>
        </w:tc>
        <w:tc>
          <w:tcPr>
            <w:tcW w:w="991" w:type="pct"/>
          </w:tcPr>
          <w:p w14:paraId="49713786" w14:textId="248A8B04" w:rsidR="007030AC" w:rsidRPr="007030AC" w:rsidRDefault="007030AC" w:rsidP="007030AC">
            <w:pPr>
              <w:ind w:left="106"/>
              <w:rPr>
                <w:sz w:val="18"/>
                <w:szCs w:val="18"/>
              </w:rPr>
            </w:pPr>
          </w:p>
        </w:tc>
        <w:tc>
          <w:tcPr>
            <w:tcW w:w="841" w:type="pct"/>
          </w:tcPr>
          <w:p w14:paraId="176BFB48" w14:textId="77777777" w:rsidR="007030AC" w:rsidRPr="007030AC" w:rsidRDefault="007030AC" w:rsidP="007030AC">
            <w:pPr>
              <w:ind w:left="106"/>
              <w:jc w:val="both"/>
              <w:rPr>
                <w:sz w:val="18"/>
                <w:szCs w:val="18"/>
              </w:rPr>
            </w:pPr>
          </w:p>
        </w:tc>
      </w:tr>
      <w:tr w:rsidR="007030AC" w:rsidRPr="0066307C" w14:paraId="6AA2B260" w14:textId="77777777" w:rsidTr="00F14391">
        <w:trPr>
          <w:trHeight w:val="276"/>
        </w:trPr>
        <w:tc>
          <w:tcPr>
            <w:tcW w:w="3168" w:type="pct"/>
          </w:tcPr>
          <w:p w14:paraId="0F2C35E5" w14:textId="34CE203E" w:rsidR="007030AC" w:rsidRPr="0066307C" w:rsidRDefault="007030AC" w:rsidP="007030AC">
            <w:pPr>
              <w:pStyle w:val="Listenabsatz"/>
              <w:numPr>
                <w:ilvl w:val="0"/>
                <w:numId w:val="2"/>
              </w:numPr>
              <w:ind w:left="612" w:hanging="612"/>
              <w:jc w:val="both"/>
              <w:rPr>
                <w:sz w:val="18"/>
                <w:szCs w:val="18"/>
              </w:rPr>
            </w:pPr>
            <w:proofErr w:type="spellStart"/>
            <w:r w:rsidRPr="0066307C">
              <w:rPr>
                <w:rFonts w:cstheme="minorHAnsi"/>
                <w:sz w:val="18"/>
                <w:szCs w:val="18"/>
              </w:rPr>
              <w:t>können</w:t>
            </w:r>
            <w:proofErr w:type="spellEnd"/>
            <w:r w:rsidRPr="0066307C">
              <w:rPr>
                <w:rFonts w:cstheme="minorHAnsi"/>
                <w:sz w:val="18"/>
                <w:szCs w:val="18"/>
              </w:rPr>
              <w:t xml:space="preserve"> das eigene Medienhandeln insbesondere in Bezug auf digitale Daten und Medien auf der Grundlage theoretisch-didaktischen Wissens reflektieren. Sie kennen die Befunde zum Medienverhalten von Kindern sowie die Potentiale und Gefahren digitaler Medien </w:t>
            </w:r>
            <w:proofErr w:type="spellStart"/>
            <w:r w:rsidRPr="0066307C">
              <w:rPr>
                <w:rFonts w:cstheme="minorHAnsi"/>
                <w:sz w:val="18"/>
                <w:szCs w:val="18"/>
              </w:rPr>
              <w:t>für</w:t>
            </w:r>
            <w:proofErr w:type="spellEnd"/>
            <w:r w:rsidRPr="0066307C">
              <w:rPr>
                <w:rFonts w:cstheme="minorHAnsi"/>
                <w:sz w:val="18"/>
                <w:szCs w:val="18"/>
              </w:rPr>
              <w:t xml:space="preserve"> kindliche Entwicklungsprozesse, </w:t>
            </w:r>
          </w:p>
        </w:tc>
        <w:tc>
          <w:tcPr>
            <w:tcW w:w="991" w:type="pct"/>
          </w:tcPr>
          <w:p w14:paraId="2E1C387B" w14:textId="77777777" w:rsidR="007030AC" w:rsidRPr="007030AC" w:rsidRDefault="007030AC" w:rsidP="007030AC">
            <w:pPr>
              <w:ind w:left="106"/>
              <w:rPr>
                <w:sz w:val="18"/>
                <w:szCs w:val="18"/>
              </w:rPr>
            </w:pPr>
          </w:p>
        </w:tc>
        <w:tc>
          <w:tcPr>
            <w:tcW w:w="841" w:type="pct"/>
          </w:tcPr>
          <w:p w14:paraId="0BAF998F" w14:textId="77777777" w:rsidR="007030AC" w:rsidRPr="007030AC" w:rsidRDefault="007030AC" w:rsidP="007030AC">
            <w:pPr>
              <w:ind w:left="106"/>
              <w:jc w:val="both"/>
              <w:rPr>
                <w:sz w:val="18"/>
                <w:szCs w:val="18"/>
              </w:rPr>
            </w:pPr>
          </w:p>
        </w:tc>
      </w:tr>
      <w:tr w:rsidR="007030AC" w:rsidRPr="0066307C" w14:paraId="2C6A04BE" w14:textId="77777777" w:rsidTr="00F14391">
        <w:trPr>
          <w:trHeight w:val="276"/>
        </w:trPr>
        <w:tc>
          <w:tcPr>
            <w:tcW w:w="3168" w:type="pct"/>
          </w:tcPr>
          <w:p w14:paraId="7CC68AA1" w14:textId="33B8B8E9" w:rsidR="007030AC" w:rsidRPr="0066307C" w:rsidRDefault="007030AC" w:rsidP="007030AC">
            <w:pPr>
              <w:pStyle w:val="Listenabsatz"/>
              <w:numPr>
                <w:ilvl w:val="0"/>
                <w:numId w:val="2"/>
              </w:numPr>
              <w:ind w:left="612" w:hanging="612"/>
              <w:jc w:val="both"/>
              <w:rPr>
                <w:sz w:val="18"/>
                <w:szCs w:val="18"/>
              </w:rPr>
            </w:pPr>
            <w:r w:rsidRPr="0066307C">
              <w:rPr>
                <w:rFonts w:cstheme="minorHAnsi"/>
                <w:sz w:val="18"/>
                <w:szCs w:val="18"/>
              </w:rPr>
              <w:t xml:space="preserve">sind in der Lage, Entwicklungen im Bereich Digitalisierung aus fachlicher und fachdidaktischer Sicht angemessen zu rezipieren sowie </w:t>
            </w:r>
            <w:proofErr w:type="spellStart"/>
            <w:r w:rsidRPr="0066307C">
              <w:rPr>
                <w:rFonts w:cstheme="minorHAnsi"/>
                <w:sz w:val="18"/>
                <w:szCs w:val="18"/>
              </w:rPr>
              <w:t>Möglichkeiten</w:t>
            </w:r>
            <w:proofErr w:type="spellEnd"/>
            <w:r w:rsidRPr="0066307C">
              <w:rPr>
                <w:rFonts w:cstheme="minorHAnsi"/>
                <w:sz w:val="18"/>
                <w:szCs w:val="18"/>
              </w:rPr>
              <w:t xml:space="preserve"> und Grenzen der Digitalisierung kritisch zu reflektieren. Sie </w:t>
            </w:r>
            <w:proofErr w:type="spellStart"/>
            <w:r w:rsidRPr="0066307C">
              <w:rPr>
                <w:rFonts w:cstheme="minorHAnsi"/>
                <w:sz w:val="18"/>
                <w:szCs w:val="18"/>
              </w:rPr>
              <w:t>können</w:t>
            </w:r>
            <w:proofErr w:type="spellEnd"/>
            <w:r w:rsidRPr="0066307C">
              <w:rPr>
                <w:rFonts w:cstheme="minorHAnsi"/>
                <w:sz w:val="18"/>
                <w:szCs w:val="18"/>
              </w:rPr>
              <w:t xml:space="preserve"> die daraus gewonnenen Erkenntnisse in fachdidaktischen Kontexten nutzen sowie in die Weiterentwicklung unterrichtlicher und curricularer Konzepte einbringen. </w:t>
            </w:r>
          </w:p>
        </w:tc>
        <w:tc>
          <w:tcPr>
            <w:tcW w:w="991" w:type="pct"/>
          </w:tcPr>
          <w:p w14:paraId="67C130DB" w14:textId="77777777" w:rsidR="007030AC" w:rsidRPr="007030AC" w:rsidRDefault="007030AC" w:rsidP="007030AC">
            <w:pPr>
              <w:ind w:left="106"/>
              <w:rPr>
                <w:sz w:val="18"/>
                <w:szCs w:val="18"/>
              </w:rPr>
            </w:pPr>
          </w:p>
        </w:tc>
        <w:tc>
          <w:tcPr>
            <w:tcW w:w="841" w:type="pct"/>
          </w:tcPr>
          <w:p w14:paraId="797C30D3" w14:textId="77777777" w:rsidR="007030AC" w:rsidRPr="007030AC" w:rsidRDefault="007030AC" w:rsidP="007030AC">
            <w:pPr>
              <w:ind w:left="106"/>
              <w:jc w:val="both"/>
              <w:rPr>
                <w:sz w:val="18"/>
                <w:szCs w:val="18"/>
              </w:rPr>
            </w:pPr>
          </w:p>
        </w:tc>
      </w:tr>
    </w:tbl>
    <w:p w14:paraId="550A6948" w14:textId="77777777" w:rsidR="00A43690" w:rsidRDefault="00A43690" w:rsidP="00A43690">
      <w:pPr>
        <w:tabs>
          <w:tab w:val="left" w:pos="3502"/>
        </w:tabs>
        <w:spacing w:after="0" w:line="240" w:lineRule="auto"/>
        <w:contextualSpacing/>
        <w:jc w:val="both"/>
        <w:rPr>
          <w:b/>
          <w:sz w:val="24"/>
          <w:szCs w:val="24"/>
        </w:rPr>
      </w:pPr>
    </w:p>
    <w:p w14:paraId="1C668CB0" w14:textId="77777777" w:rsidR="00D04B30" w:rsidRDefault="00D04B30">
      <w:pPr>
        <w:rPr>
          <w:b/>
          <w:sz w:val="24"/>
          <w:szCs w:val="24"/>
        </w:rPr>
      </w:pPr>
      <w:r>
        <w:rPr>
          <w:b/>
          <w:sz w:val="24"/>
          <w:szCs w:val="24"/>
        </w:rPr>
        <w:br w:type="page"/>
      </w:r>
    </w:p>
    <w:p w14:paraId="30E69171" w14:textId="17C5DAC6" w:rsidR="00A43690" w:rsidRPr="00637A60" w:rsidRDefault="00A43690" w:rsidP="00A43690">
      <w:pPr>
        <w:tabs>
          <w:tab w:val="left" w:pos="3502"/>
        </w:tabs>
        <w:spacing w:after="0" w:line="240" w:lineRule="auto"/>
        <w:contextualSpacing/>
        <w:jc w:val="both"/>
        <w:rPr>
          <w:b/>
          <w:sz w:val="24"/>
          <w:szCs w:val="24"/>
        </w:rPr>
      </w:pPr>
      <w:r>
        <w:rPr>
          <w:b/>
          <w:sz w:val="24"/>
          <w:szCs w:val="24"/>
        </w:rPr>
        <w:t>B</w:t>
      </w:r>
      <w:r w:rsidRPr="00637A60">
        <w:rPr>
          <w:b/>
          <w:sz w:val="24"/>
          <w:szCs w:val="24"/>
        </w:rPr>
        <w:t xml:space="preserve">. </w:t>
      </w:r>
      <w:r>
        <w:rPr>
          <w:b/>
          <w:sz w:val="24"/>
          <w:szCs w:val="24"/>
        </w:rPr>
        <w:t>Fach</w:t>
      </w:r>
      <w:r w:rsidRPr="00A43690">
        <w:rPr>
          <w:b/>
          <w:sz w:val="24"/>
          <w:szCs w:val="24"/>
          <w:u w:val="single"/>
        </w:rPr>
        <w:t>spezifische</w:t>
      </w:r>
      <w:r w:rsidRPr="00637A60">
        <w:rPr>
          <w:b/>
          <w:sz w:val="24"/>
          <w:szCs w:val="24"/>
        </w:rPr>
        <w:t xml:space="preserve"> Vorgaben</w:t>
      </w:r>
    </w:p>
    <w:tbl>
      <w:tblPr>
        <w:tblStyle w:val="Tabellenraster"/>
        <w:tblW w:w="4936" w:type="pct"/>
        <w:tblInd w:w="107" w:type="dxa"/>
        <w:tblLayout w:type="fixed"/>
        <w:tblLook w:val="04A0" w:firstRow="1" w:lastRow="0" w:firstColumn="1" w:lastColumn="0" w:noHBand="0" w:noVBand="1"/>
      </w:tblPr>
      <w:tblGrid>
        <w:gridCol w:w="8930"/>
        <w:gridCol w:w="2793"/>
        <w:gridCol w:w="2371"/>
      </w:tblGrid>
      <w:tr w:rsidR="007030AC" w:rsidRPr="0066307C" w14:paraId="4FD2C1F6" w14:textId="77777777" w:rsidTr="00F14391">
        <w:trPr>
          <w:trHeight w:val="513"/>
        </w:trPr>
        <w:tc>
          <w:tcPr>
            <w:tcW w:w="3168" w:type="pct"/>
            <w:shd w:val="clear" w:color="auto" w:fill="D9D9D9" w:themeFill="background1" w:themeFillShade="D9"/>
          </w:tcPr>
          <w:p w14:paraId="4F611F63" w14:textId="77777777" w:rsidR="007030AC" w:rsidRPr="00D91AF4" w:rsidRDefault="007030AC" w:rsidP="007030AC">
            <w:pPr>
              <w:jc w:val="both"/>
              <w:rPr>
                <w:b/>
                <w:sz w:val="18"/>
                <w:szCs w:val="18"/>
              </w:rPr>
            </w:pPr>
            <w:r w:rsidRPr="00D91AF4">
              <w:rPr>
                <w:b/>
                <w:sz w:val="18"/>
                <w:szCs w:val="18"/>
              </w:rPr>
              <w:t>Fachspezifische Studieninhalte</w:t>
            </w:r>
          </w:p>
        </w:tc>
        <w:tc>
          <w:tcPr>
            <w:tcW w:w="991" w:type="pct"/>
            <w:shd w:val="clear" w:color="auto" w:fill="D9D9D9" w:themeFill="background1" w:themeFillShade="D9"/>
          </w:tcPr>
          <w:p w14:paraId="5BFDF341" w14:textId="77777777" w:rsidR="007030AC" w:rsidRPr="00D91AF4" w:rsidRDefault="007030AC" w:rsidP="007030AC">
            <w:pPr>
              <w:jc w:val="both"/>
              <w:rPr>
                <w:b/>
                <w:sz w:val="18"/>
                <w:szCs w:val="18"/>
              </w:rPr>
            </w:pPr>
            <w:r w:rsidRPr="00D91AF4">
              <w:rPr>
                <w:b/>
                <w:sz w:val="18"/>
                <w:szCs w:val="18"/>
              </w:rPr>
              <w:t xml:space="preserve">… </w:t>
            </w:r>
            <w:proofErr w:type="spellStart"/>
            <w:r w:rsidRPr="00D91AF4">
              <w:rPr>
                <w:b/>
                <w:sz w:val="18"/>
                <w:szCs w:val="18"/>
              </w:rPr>
              <w:t>jew</w:t>
            </w:r>
            <w:proofErr w:type="spellEnd"/>
            <w:r w:rsidRPr="00D91AF4">
              <w:rPr>
                <w:b/>
                <w:sz w:val="18"/>
                <w:szCs w:val="18"/>
              </w:rPr>
              <w:t>. abgedeckt durch Modul(e)</w:t>
            </w:r>
          </w:p>
        </w:tc>
        <w:tc>
          <w:tcPr>
            <w:tcW w:w="841" w:type="pct"/>
            <w:shd w:val="clear" w:color="auto" w:fill="D9D9D9" w:themeFill="background1" w:themeFillShade="D9"/>
          </w:tcPr>
          <w:p w14:paraId="3869D9BC" w14:textId="77777777" w:rsidR="007030AC" w:rsidRPr="00D91AF4" w:rsidRDefault="007030AC" w:rsidP="007030AC">
            <w:pPr>
              <w:jc w:val="both"/>
              <w:rPr>
                <w:b/>
                <w:sz w:val="18"/>
                <w:szCs w:val="18"/>
              </w:rPr>
            </w:pPr>
            <w:r w:rsidRPr="00D91AF4">
              <w:rPr>
                <w:b/>
                <w:sz w:val="18"/>
                <w:szCs w:val="18"/>
              </w:rPr>
              <w:t xml:space="preserve">… </w:t>
            </w:r>
            <w:proofErr w:type="spellStart"/>
            <w:r w:rsidRPr="00D91AF4">
              <w:rPr>
                <w:b/>
                <w:sz w:val="18"/>
                <w:szCs w:val="18"/>
              </w:rPr>
              <w:t>jew</w:t>
            </w:r>
            <w:proofErr w:type="spellEnd"/>
            <w:r w:rsidRPr="00D91AF4">
              <w:rPr>
                <w:b/>
                <w:sz w:val="18"/>
                <w:szCs w:val="18"/>
              </w:rPr>
              <w:t>. im Studiensemester</w:t>
            </w:r>
            <w:r w:rsidRPr="00D91AF4">
              <w:rPr>
                <w:rStyle w:val="Funotenzeichen"/>
                <w:b/>
                <w:sz w:val="18"/>
                <w:szCs w:val="18"/>
              </w:rPr>
              <w:footnoteReference w:id="12"/>
            </w:r>
            <w:r w:rsidRPr="00D91AF4">
              <w:rPr>
                <w:b/>
                <w:sz w:val="18"/>
                <w:szCs w:val="18"/>
              </w:rPr>
              <w:t xml:space="preserve"> (lt. PO)</w:t>
            </w:r>
          </w:p>
        </w:tc>
      </w:tr>
      <w:tr w:rsidR="007030AC" w:rsidRPr="0066307C" w14:paraId="1FDD7718" w14:textId="77777777" w:rsidTr="00F14391">
        <w:trPr>
          <w:trHeight w:val="276"/>
        </w:trPr>
        <w:tc>
          <w:tcPr>
            <w:tcW w:w="5000" w:type="pct"/>
            <w:gridSpan w:val="3"/>
            <w:shd w:val="clear" w:color="auto" w:fill="F2F2F2" w:themeFill="background1" w:themeFillShade="F2"/>
          </w:tcPr>
          <w:p w14:paraId="6367CAD7" w14:textId="77777777" w:rsidR="007030AC" w:rsidRPr="0066307C" w:rsidRDefault="007030AC" w:rsidP="007030AC">
            <w:pPr>
              <w:jc w:val="both"/>
              <w:rPr>
                <w:sz w:val="18"/>
                <w:szCs w:val="18"/>
              </w:rPr>
            </w:pPr>
            <w:r w:rsidRPr="0066307C">
              <w:rPr>
                <w:sz w:val="18"/>
                <w:szCs w:val="18"/>
              </w:rPr>
              <w:t>Fachwissenschaftliche Grundlagen</w:t>
            </w:r>
          </w:p>
        </w:tc>
      </w:tr>
      <w:tr w:rsidR="007030AC" w:rsidRPr="0066307C" w14:paraId="7B69AAC3" w14:textId="77777777" w:rsidTr="00F14391">
        <w:trPr>
          <w:trHeight w:val="263"/>
        </w:trPr>
        <w:tc>
          <w:tcPr>
            <w:tcW w:w="3168" w:type="pct"/>
          </w:tcPr>
          <w:p w14:paraId="0E2E9728" w14:textId="0719DFCE" w:rsidR="007030AC" w:rsidRPr="0066307C" w:rsidRDefault="007030AC" w:rsidP="007030AC">
            <w:pPr>
              <w:pStyle w:val="FWX"/>
              <w:rPr>
                <w:sz w:val="18"/>
                <w:szCs w:val="18"/>
              </w:rPr>
            </w:pPr>
          </w:p>
        </w:tc>
        <w:tc>
          <w:tcPr>
            <w:tcW w:w="991" w:type="pct"/>
          </w:tcPr>
          <w:p w14:paraId="2C699F4A" w14:textId="48FFD958" w:rsidR="007030AC" w:rsidRPr="00856277" w:rsidRDefault="007030AC" w:rsidP="00856277">
            <w:pPr>
              <w:ind w:left="72"/>
              <w:jc w:val="both"/>
              <w:rPr>
                <w:sz w:val="18"/>
                <w:szCs w:val="18"/>
              </w:rPr>
            </w:pPr>
          </w:p>
        </w:tc>
        <w:tc>
          <w:tcPr>
            <w:tcW w:w="841" w:type="pct"/>
          </w:tcPr>
          <w:p w14:paraId="6B10B7D7" w14:textId="123CFE98" w:rsidR="007030AC" w:rsidRPr="00856277" w:rsidRDefault="007030AC" w:rsidP="00856277">
            <w:pPr>
              <w:ind w:left="72"/>
              <w:jc w:val="both"/>
              <w:rPr>
                <w:sz w:val="18"/>
                <w:szCs w:val="18"/>
              </w:rPr>
            </w:pPr>
          </w:p>
        </w:tc>
      </w:tr>
      <w:tr w:rsidR="007030AC" w:rsidRPr="0066307C" w14:paraId="60174D38" w14:textId="77777777" w:rsidTr="00F14391">
        <w:trPr>
          <w:trHeight w:val="263"/>
        </w:trPr>
        <w:tc>
          <w:tcPr>
            <w:tcW w:w="3168" w:type="pct"/>
          </w:tcPr>
          <w:p w14:paraId="1FC8FE31" w14:textId="06AB9F6E" w:rsidR="007030AC" w:rsidRPr="0066307C" w:rsidRDefault="007030AC" w:rsidP="007030AC">
            <w:pPr>
              <w:pStyle w:val="FWX"/>
              <w:rPr>
                <w:sz w:val="18"/>
                <w:szCs w:val="18"/>
              </w:rPr>
            </w:pPr>
          </w:p>
        </w:tc>
        <w:tc>
          <w:tcPr>
            <w:tcW w:w="991" w:type="pct"/>
          </w:tcPr>
          <w:p w14:paraId="7CCC614F" w14:textId="6F3258A8" w:rsidR="007030AC" w:rsidRPr="00856277" w:rsidRDefault="007030AC" w:rsidP="00856277">
            <w:pPr>
              <w:ind w:left="72"/>
              <w:jc w:val="both"/>
              <w:rPr>
                <w:sz w:val="18"/>
                <w:szCs w:val="18"/>
              </w:rPr>
            </w:pPr>
          </w:p>
        </w:tc>
        <w:tc>
          <w:tcPr>
            <w:tcW w:w="841" w:type="pct"/>
          </w:tcPr>
          <w:p w14:paraId="47BE06CA" w14:textId="1A41F3CA" w:rsidR="007030AC" w:rsidRPr="00856277" w:rsidRDefault="007030AC" w:rsidP="00856277">
            <w:pPr>
              <w:ind w:left="72"/>
              <w:jc w:val="both"/>
              <w:rPr>
                <w:sz w:val="18"/>
                <w:szCs w:val="18"/>
              </w:rPr>
            </w:pPr>
          </w:p>
        </w:tc>
      </w:tr>
      <w:tr w:rsidR="007030AC" w:rsidRPr="0066307C" w14:paraId="0F0F291B" w14:textId="77777777" w:rsidTr="00F14391">
        <w:trPr>
          <w:trHeight w:val="276"/>
        </w:trPr>
        <w:tc>
          <w:tcPr>
            <w:tcW w:w="3168" w:type="pct"/>
          </w:tcPr>
          <w:p w14:paraId="78FA5560" w14:textId="010FFE48" w:rsidR="007030AC" w:rsidRPr="0066307C" w:rsidRDefault="007030AC" w:rsidP="007030AC">
            <w:pPr>
              <w:pStyle w:val="FWX"/>
              <w:rPr>
                <w:sz w:val="18"/>
                <w:szCs w:val="18"/>
              </w:rPr>
            </w:pPr>
          </w:p>
        </w:tc>
        <w:tc>
          <w:tcPr>
            <w:tcW w:w="991" w:type="pct"/>
          </w:tcPr>
          <w:p w14:paraId="36AA43A1" w14:textId="439D067E" w:rsidR="007030AC" w:rsidRPr="00856277" w:rsidRDefault="007030AC" w:rsidP="00856277">
            <w:pPr>
              <w:ind w:left="72"/>
              <w:jc w:val="both"/>
              <w:rPr>
                <w:sz w:val="18"/>
                <w:szCs w:val="18"/>
              </w:rPr>
            </w:pPr>
          </w:p>
        </w:tc>
        <w:tc>
          <w:tcPr>
            <w:tcW w:w="841" w:type="pct"/>
          </w:tcPr>
          <w:p w14:paraId="3CF145CA" w14:textId="798021C9" w:rsidR="007030AC" w:rsidRPr="00856277" w:rsidRDefault="007030AC" w:rsidP="00856277">
            <w:pPr>
              <w:ind w:left="72"/>
              <w:jc w:val="both"/>
              <w:rPr>
                <w:sz w:val="18"/>
                <w:szCs w:val="18"/>
              </w:rPr>
            </w:pPr>
          </w:p>
        </w:tc>
      </w:tr>
      <w:tr w:rsidR="007030AC" w:rsidRPr="0066307C" w14:paraId="0E11B02F" w14:textId="77777777" w:rsidTr="00F14391">
        <w:trPr>
          <w:trHeight w:val="276"/>
        </w:trPr>
        <w:tc>
          <w:tcPr>
            <w:tcW w:w="3168" w:type="pct"/>
          </w:tcPr>
          <w:p w14:paraId="53A8B8AA" w14:textId="3120E117" w:rsidR="007030AC" w:rsidRPr="0066307C" w:rsidRDefault="00856277" w:rsidP="00856277">
            <w:pPr>
              <w:pStyle w:val="FWX"/>
              <w:numPr>
                <w:ilvl w:val="0"/>
                <w:numId w:val="0"/>
              </w:numPr>
              <w:rPr>
                <w:sz w:val="18"/>
                <w:szCs w:val="18"/>
              </w:rPr>
            </w:pPr>
            <w:r>
              <w:rPr>
                <w:sz w:val="18"/>
                <w:szCs w:val="18"/>
              </w:rPr>
              <w:t>…</w:t>
            </w:r>
          </w:p>
        </w:tc>
        <w:tc>
          <w:tcPr>
            <w:tcW w:w="991" w:type="pct"/>
          </w:tcPr>
          <w:p w14:paraId="0AC13305" w14:textId="29CBB635" w:rsidR="007030AC" w:rsidRPr="00856277" w:rsidRDefault="007030AC" w:rsidP="00856277">
            <w:pPr>
              <w:ind w:left="72"/>
              <w:jc w:val="both"/>
              <w:rPr>
                <w:sz w:val="18"/>
                <w:szCs w:val="18"/>
              </w:rPr>
            </w:pPr>
          </w:p>
        </w:tc>
        <w:tc>
          <w:tcPr>
            <w:tcW w:w="841" w:type="pct"/>
          </w:tcPr>
          <w:p w14:paraId="30CEF174" w14:textId="7A0EEDF5" w:rsidR="007030AC" w:rsidRPr="00856277" w:rsidRDefault="007030AC" w:rsidP="00856277">
            <w:pPr>
              <w:ind w:left="72"/>
              <w:jc w:val="both"/>
              <w:rPr>
                <w:sz w:val="18"/>
                <w:szCs w:val="18"/>
              </w:rPr>
            </w:pPr>
          </w:p>
        </w:tc>
      </w:tr>
      <w:tr w:rsidR="007030AC" w:rsidRPr="0066307C" w14:paraId="4866BF23" w14:textId="77777777" w:rsidTr="00F14391">
        <w:trPr>
          <w:trHeight w:val="276"/>
        </w:trPr>
        <w:tc>
          <w:tcPr>
            <w:tcW w:w="5000" w:type="pct"/>
            <w:gridSpan w:val="3"/>
            <w:shd w:val="clear" w:color="auto" w:fill="F2F2F2" w:themeFill="background1" w:themeFillShade="F2"/>
          </w:tcPr>
          <w:p w14:paraId="57A0A1A9" w14:textId="77777777" w:rsidR="007030AC" w:rsidRPr="0066307C" w:rsidRDefault="007030AC" w:rsidP="007030AC">
            <w:pPr>
              <w:jc w:val="both"/>
              <w:rPr>
                <w:sz w:val="18"/>
                <w:szCs w:val="18"/>
              </w:rPr>
            </w:pPr>
            <w:r w:rsidRPr="0066307C">
              <w:rPr>
                <w:sz w:val="18"/>
                <w:szCs w:val="18"/>
              </w:rPr>
              <w:t>Fachdidaktische Grundlagen</w:t>
            </w:r>
          </w:p>
        </w:tc>
      </w:tr>
      <w:tr w:rsidR="007030AC" w:rsidRPr="0066307C" w14:paraId="496E25A2" w14:textId="77777777" w:rsidTr="00F14391">
        <w:trPr>
          <w:trHeight w:val="276"/>
        </w:trPr>
        <w:tc>
          <w:tcPr>
            <w:tcW w:w="3168" w:type="pct"/>
          </w:tcPr>
          <w:p w14:paraId="28BF8D63" w14:textId="69A65836" w:rsidR="007030AC" w:rsidRPr="0066307C" w:rsidRDefault="007030AC" w:rsidP="007030AC">
            <w:pPr>
              <w:pStyle w:val="FDX"/>
              <w:rPr>
                <w:sz w:val="18"/>
                <w:szCs w:val="18"/>
              </w:rPr>
            </w:pPr>
          </w:p>
        </w:tc>
        <w:tc>
          <w:tcPr>
            <w:tcW w:w="991" w:type="pct"/>
          </w:tcPr>
          <w:p w14:paraId="579FE97A" w14:textId="7769E066" w:rsidR="007030AC" w:rsidRPr="0066307C" w:rsidRDefault="007030AC" w:rsidP="007030AC">
            <w:pPr>
              <w:jc w:val="both"/>
              <w:rPr>
                <w:sz w:val="18"/>
                <w:szCs w:val="18"/>
              </w:rPr>
            </w:pPr>
          </w:p>
        </w:tc>
        <w:tc>
          <w:tcPr>
            <w:tcW w:w="841" w:type="pct"/>
          </w:tcPr>
          <w:p w14:paraId="2CCCD758" w14:textId="4B542DB2" w:rsidR="007030AC" w:rsidRPr="0066307C" w:rsidRDefault="007030AC" w:rsidP="007030AC">
            <w:pPr>
              <w:ind w:left="72"/>
              <w:jc w:val="both"/>
              <w:rPr>
                <w:sz w:val="18"/>
                <w:szCs w:val="18"/>
              </w:rPr>
            </w:pPr>
          </w:p>
        </w:tc>
      </w:tr>
      <w:tr w:rsidR="007030AC" w:rsidRPr="0066307C" w14:paraId="1658E5C1" w14:textId="77777777" w:rsidTr="00F14391">
        <w:trPr>
          <w:trHeight w:val="276"/>
        </w:trPr>
        <w:tc>
          <w:tcPr>
            <w:tcW w:w="3168" w:type="pct"/>
          </w:tcPr>
          <w:p w14:paraId="21A68973" w14:textId="2D92F2F9" w:rsidR="007030AC" w:rsidRPr="0066307C" w:rsidRDefault="007030AC" w:rsidP="007030AC">
            <w:pPr>
              <w:pStyle w:val="FDX"/>
              <w:rPr>
                <w:sz w:val="18"/>
                <w:szCs w:val="18"/>
              </w:rPr>
            </w:pPr>
          </w:p>
        </w:tc>
        <w:tc>
          <w:tcPr>
            <w:tcW w:w="991" w:type="pct"/>
          </w:tcPr>
          <w:p w14:paraId="0CF3D334" w14:textId="33833CFF" w:rsidR="007030AC" w:rsidRPr="0066307C" w:rsidRDefault="007030AC" w:rsidP="007030AC">
            <w:pPr>
              <w:ind w:left="72"/>
              <w:jc w:val="both"/>
              <w:rPr>
                <w:sz w:val="18"/>
                <w:szCs w:val="18"/>
              </w:rPr>
            </w:pPr>
          </w:p>
        </w:tc>
        <w:tc>
          <w:tcPr>
            <w:tcW w:w="841" w:type="pct"/>
          </w:tcPr>
          <w:p w14:paraId="00FA1DE1" w14:textId="33D2A7FC" w:rsidR="007030AC" w:rsidRPr="0066307C" w:rsidRDefault="007030AC" w:rsidP="007030AC">
            <w:pPr>
              <w:ind w:left="72"/>
              <w:jc w:val="both"/>
              <w:rPr>
                <w:sz w:val="18"/>
                <w:szCs w:val="18"/>
              </w:rPr>
            </w:pPr>
          </w:p>
        </w:tc>
      </w:tr>
      <w:tr w:rsidR="007030AC" w:rsidRPr="0066307C" w14:paraId="138D608A" w14:textId="77777777" w:rsidTr="00F14391">
        <w:trPr>
          <w:trHeight w:val="276"/>
        </w:trPr>
        <w:tc>
          <w:tcPr>
            <w:tcW w:w="3168" w:type="pct"/>
          </w:tcPr>
          <w:p w14:paraId="6B72EC9C" w14:textId="79800EC0" w:rsidR="007030AC" w:rsidRPr="0066307C" w:rsidRDefault="007030AC" w:rsidP="007030AC">
            <w:pPr>
              <w:pStyle w:val="FDX"/>
              <w:rPr>
                <w:sz w:val="18"/>
                <w:szCs w:val="18"/>
              </w:rPr>
            </w:pPr>
          </w:p>
        </w:tc>
        <w:tc>
          <w:tcPr>
            <w:tcW w:w="991" w:type="pct"/>
          </w:tcPr>
          <w:p w14:paraId="32EC1DA9" w14:textId="2B679A3A" w:rsidR="007030AC" w:rsidRPr="0066307C" w:rsidRDefault="007030AC" w:rsidP="007030AC">
            <w:pPr>
              <w:ind w:left="72"/>
              <w:jc w:val="both"/>
              <w:rPr>
                <w:sz w:val="18"/>
                <w:szCs w:val="18"/>
              </w:rPr>
            </w:pPr>
          </w:p>
        </w:tc>
        <w:tc>
          <w:tcPr>
            <w:tcW w:w="841" w:type="pct"/>
          </w:tcPr>
          <w:p w14:paraId="273ABDBA" w14:textId="4CC7E34B" w:rsidR="007030AC" w:rsidRPr="0066307C" w:rsidRDefault="007030AC" w:rsidP="007030AC">
            <w:pPr>
              <w:ind w:left="72"/>
              <w:jc w:val="both"/>
              <w:rPr>
                <w:sz w:val="18"/>
                <w:szCs w:val="18"/>
              </w:rPr>
            </w:pPr>
          </w:p>
        </w:tc>
      </w:tr>
      <w:tr w:rsidR="007030AC" w:rsidRPr="0066307C" w14:paraId="2D44DD32" w14:textId="77777777" w:rsidTr="00F14391">
        <w:trPr>
          <w:trHeight w:val="276"/>
        </w:trPr>
        <w:tc>
          <w:tcPr>
            <w:tcW w:w="3168" w:type="pct"/>
          </w:tcPr>
          <w:p w14:paraId="31BD4B0D" w14:textId="02D02045" w:rsidR="007030AC" w:rsidRPr="0066307C" w:rsidRDefault="00D91AF4" w:rsidP="00D91AF4">
            <w:pPr>
              <w:pStyle w:val="FDX"/>
              <w:numPr>
                <w:ilvl w:val="0"/>
                <w:numId w:val="0"/>
              </w:numPr>
              <w:rPr>
                <w:sz w:val="18"/>
                <w:szCs w:val="18"/>
              </w:rPr>
            </w:pPr>
            <w:r>
              <w:rPr>
                <w:sz w:val="18"/>
                <w:szCs w:val="18"/>
              </w:rPr>
              <w:t>…</w:t>
            </w:r>
          </w:p>
        </w:tc>
        <w:tc>
          <w:tcPr>
            <w:tcW w:w="991" w:type="pct"/>
          </w:tcPr>
          <w:p w14:paraId="45F4FF0C" w14:textId="17025C70" w:rsidR="007030AC" w:rsidRPr="0066307C" w:rsidRDefault="007030AC" w:rsidP="007030AC">
            <w:pPr>
              <w:jc w:val="both"/>
              <w:rPr>
                <w:sz w:val="18"/>
                <w:szCs w:val="18"/>
              </w:rPr>
            </w:pPr>
          </w:p>
        </w:tc>
        <w:tc>
          <w:tcPr>
            <w:tcW w:w="841" w:type="pct"/>
          </w:tcPr>
          <w:p w14:paraId="62E95A94" w14:textId="40945EB7" w:rsidR="007030AC" w:rsidRPr="007D22A4" w:rsidRDefault="007030AC" w:rsidP="007030AC">
            <w:pPr>
              <w:jc w:val="both"/>
              <w:rPr>
                <w:sz w:val="18"/>
                <w:szCs w:val="18"/>
              </w:rPr>
            </w:pPr>
          </w:p>
        </w:tc>
      </w:tr>
    </w:tbl>
    <w:p w14:paraId="0CA741EE" w14:textId="7995476D" w:rsidR="00D91AF4" w:rsidRDefault="00D91AF4">
      <w:pPr>
        <w:rPr>
          <w:b/>
          <w:sz w:val="24"/>
          <w:szCs w:val="24"/>
        </w:rPr>
      </w:pPr>
    </w:p>
    <w:p w14:paraId="3CFA706B" w14:textId="77777777" w:rsidR="00D04B30" w:rsidRDefault="00D04B30">
      <w:pPr>
        <w:rPr>
          <w:b/>
          <w:sz w:val="24"/>
          <w:szCs w:val="24"/>
        </w:rPr>
      </w:pPr>
      <w:r>
        <w:rPr>
          <w:b/>
          <w:sz w:val="24"/>
          <w:szCs w:val="24"/>
        </w:rPr>
        <w:br w:type="page"/>
      </w:r>
    </w:p>
    <w:p w14:paraId="32257653" w14:textId="669E7B2E" w:rsidR="0066307C" w:rsidRPr="00C80392" w:rsidRDefault="00D04B30" w:rsidP="0066307C">
      <w:pPr>
        <w:rPr>
          <w:b/>
          <w:sz w:val="24"/>
          <w:szCs w:val="24"/>
        </w:rPr>
      </w:pPr>
      <w:r>
        <w:rPr>
          <w:b/>
          <w:sz w:val="24"/>
          <w:szCs w:val="24"/>
        </w:rPr>
        <w:t xml:space="preserve">C. </w:t>
      </w:r>
      <w:r w:rsidR="00D91AF4">
        <w:rPr>
          <w:b/>
          <w:sz w:val="24"/>
          <w:szCs w:val="24"/>
        </w:rPr>
        <w:t xml:space="preserve">Stellungnahme </w:t>
      </w:r>
      <w:r w:rsidR="0066307C" w:rsidRPr="00C80392">
        <w:rPr>
          <w:b/>
          <w:sz w:val="24"/>
          <w:szCs w:val="24"/>
        </w:rPr>
        <w:t>zur curricularen Umsetzung</w:t>
      </w:r>
    </w:p>
    <w:p w14:paraId="62392EE2" w14:textId="7764761C" w:rsidR="0066307C" w:rsidRPr="00CE6D4A" w:rsidRDefault="0066307C" w:rsidP="0066307C">
      <w:pPr>
        <w:pStyle w:val="Listenabsatz"/>
        <w:numPr>
          <w:ilvl w:val="0"/>
          <w:numId w:val="1"/>
        </w:numPr>
        <w:jc w:val="both"/>
      </w:pPr>
      <w:r w:rsidRPr="00CE6D4A">
        <w:t xml:space="preserve">Erläuterungen zum besseren Verständnis der </w:t>
      </w:r>
      <w:r w:rsidR="00D91AF4">
        <w:t xml:space="preserve">obigen </w:t>
      </w:r>
      <w:r w:rsidRPr="00CE6D4A">
        <w:t>Angaben:</w:t>
      </w:r>
    </w:p>
    <w:p w14:paraId="46C8810C" w14:textId="77777777" w:rsidR="0066307C" w:rsidRPr="00CE6D4A" w:rsidRDefault="0066307C" w:rsidP="0066307C">
      <w:pPr>
        <w:shd w:val="clear" w:color="auto" w:fill="D9D9D9" w:themeFill="background1" w:themeFillShade="D9"/>
        <w:ind w:left="360"/>
        <w:jc w:val="both"/>
      </w:pPr>
    </w:p>
    <w:p w14:paraId="150B873F" w14:textId="77777777" w:rsidR="0066307C" w:rsidRPr="00CE6D4A" w:rsidRDefault="0066307C" w:rsidP="0066307C">
      <w:pPr>
        <w:pStyle w:val="Listenabsatz"/>
        <w:numPr>
          <w:ilvl w:val="0"/>
          <w:numId w:val="1"/>
        </w:numPr>
        <w:jc w:val="both"/>
      </w:pPr>
      <w:r w:rsidRPr="00CE6D4A">
        <w:t xml:space="preserve">Welche </w:t>
      </w:r>
      <w:r>
        <w:t xml:space="preserve">bedeutsamen </w:t>
      </w:r>
      <w:r w:rsidRPr="00CE6D4A">
        <w:t xml:space="preserve">curricularen </w:t>
      </w:r>
      <w:r w:rsidRPr="00CE6D4A">
        <w:rPr>
          <w:b/>
        </w:rPr>
        <w:t>Änderungen</w:t>
      </w:r>
      <w:r w:rsidRPr="00CE6D4A">
        <w:t xml:space="preserve"> gab es in der Umsetzung im Vergleich zu den Vorjahren?</w:t>
      </w:r>
    </w:p>
    <w:p w14:paraId="76504636" w14:textId="14AB862C" w:rsidR="0066307C" w:rsidRPr="00CE6D4A" w:rsidRDefault="0066307C" w:rsidP="0066307C">
      <w:pPr>
        <w:shd w:val="clear" w:color="auto" w:fill="D9D9D9" w:themeFill="background1" w:themeFillShade="D9"/>
        <w:ind w:left="360"/>
        <w:jc w:val="both"/>
      </w:pPr>
    </w:p>
    <w:p w14:paraId="00A28D04" w14:textId="77777777" w:rsidR="0066307C" w:rsidRPr="00CE6D4A" w:rsidRDefault="0066307C" w:rsidP="0066307C">
      <w:pPr>
        <w:pStyle w:val="Listenabsatz"/>
        <w:numPr>
          <w:ilvl w:val="0"/>
          <w:numId w:val="1"/>
        </w:numPr>
        <w:jc w:val="both"/>
      </w:pPr>
      <w:r w:rsidRPr="00CE6D4A">
        <w:t xml:space="preserve">Welche </w:t>
      </w:r>
      <w:r w:rsidRPr="00CE6D4A">
        <w:rPr>
          <w:b/>
        </w:rPr>
        <w:t>Defizite</w:t>
      </w:r>
      <w:r w:rsidRPr="00CE6D4A">
        <w:t xml:space="preserve"> oder relevanten </w:t>
      </w:r>
      <w:r w:rsidRPr="00CE6D4A">
        <w:rPr>
          <w:b/>
        </w:rPr>
        <w:t>Abweichungen</w:t>
      </w:r>
      <w:r w:rsidRPr="00CE6D4A">
        <w:t xml:space="preserve"> in der Umsetzung</w:t>
      </w:r>
      <w:r>
        <w:t xml:space="preserve"> der Vorgaben</w:t>
      </w:r>
      <w:r w:rsidRPr="00CE6D4A">
        <w:t xml:space="preserve"> gibt es aktuell?</w:t>
      </w:r>
    </w:p>
    <w:p w14:paraId="77088E9E" w14:textId="1346F1D2" w:rsidR="0066307C" w:rsidRPr="00CE6D4A" w:rsidRDefault="0066307C" w:rsidP="0066307C">
      <w:pPr>
        <w:shd w:val="clear" w:color="auto" w:fill="D9D9D9" w:themeFill="background1" w:themeFillShade="D9"/>
        <w:ind w:left="360"/>
        <w:jc w:val="both"/>
      </w:pPr>
    </w:p>
    <w:p w14:paraId="1E543E22" w14:textId="77777777" w:rsidR="0066307C" w:rsidRPr="00CE6D4A" w:rsidRDefault="0066307C" w:rsidP="0066307C">
      <w:pPr>
        <w:pStyle w:val="Listenabsatz"/>
        <w:numPr>
          <w:ilvl w:val="0"/>
          <w:numId w:val="1"/>
        </w:numPr>
        <w:jc w:val="both"/>
      </w:pPr>
      <w:r w:rsidRPr="00CE6D4A">
        <w:t xml:space="preserve">Welche </w:t>
      </w:r>
      <w:r w:rsidRPr="00CE6D4A">
        <w:rPr>
          <w:b/>
        </w:rPr>
        <w:t>Maßnahmen</w:t>
      </w:r>
      <w:r w:rsidRPr="00CE6D4A">
        <w:t xml:space="preserve"> zum Beheben der o.g. Defizite/Abweichungen wurden oder werden umgesetzt?</w:t>
      </w:r>
    </w:p>
    <w:p w14:paraId="20E07199" w14:textId="23B7C2BB" w:rsidR="0066307C" w:rsidRPr="008E39E7" w:rsidRDefault="0066307C" w:rsidP="0066307C">
      <w:pPr>
        <w:shd w:val="clear" w:color="auto" w:fill="D9D9D9" w:themeFill="background1" w:themeFillShade="D9"/>
        <w:ind w:left="360"/>
        <w:jc w:val="both"/>
      </w:pPr>
    </w:p>
    <w:sectPr w:rsidR="0066307C" w:rsidRPr="008E39E7" w:rsidSect="008E39E7">
      <w:headerReference w:type="default" r:id="rId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C260B" w14:textId="77777777" w:rsidR="00967564" w:rsidRDefault="00967564" w:rsidP="006F4BAE">
      <w:pPr>
        <w:spacing w:after="0" w:line="240" w:lineRule="auto"/>
      </w:pPr>
      <w:r>
        <w:separator/>
      </w:r>
    </w:p>
  </w:endnote>
  <w:endnote w:type="continuationSeparator" w:id="0">
    <w:p w14:paraId="48A3EA0D" w14:textId="77777777" w:rsidR="00967564" w:rsidRDefault="00967564" w:rsidP="006F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4986" w14:textId="77777777" w:rsidR="00967564" w:rsidRDefault="00967564" w:rsidP="006F4BAE">
      <w:pPr>
        <w:spacing w:after="0" w:line="240" w:lineRule="auto"/>
      </w:pPr>
      <w:r>
        <w:separator/>
      </w:r>
    </w:p>
  </w:footnote>
  <w:footnote w:type="continuationSeparator" w:id="0">
    <w:p w14:paraId="4129320A" w14:textId="77777777" w:rsidR="00967564" w:rsidRDefault="00967564" w:rsidP="006F4BAE">
      <w:pPr>
        <w:spacing w:after="0" w:line="240" w:lineRule="auto"/>
      </w:pPr>
      <w:r>
        <w:continuationSeparator/>
      </w:r>
    </w:p>
  </w:footnote>
  <w:footnote w:id="1">
    <w:p w14:paraId="40D693C5" w14:textId="515F60EF" w:rsidR="000F6F9C" w:rsidRDefault="000F6F9C">
      <w:pPr>
        <w:pStyle w:val="Funotentext"/>
      </w:pPr>
      <w:r>
        <w:rPr>
          <w:rStyle w:val="Funotenzeichen"/>
        </w:rPr>
        <w:footnoteRef/>
      </w:r>
      <w:r>
        <w:t xml:space="preserve"> Änderungen zum Vorjahr </w:t>
      </w:r>
      <w:r w:rsidRPr="000F6F9C">
        <w:rPr>
          <w:color w:val="FF0000"/>
          <w:u w:val="single"/>
        </w:rPr>
        <w:t>bitte im Änderungsmodus</w:t>
      </w:r>
      <w:r w:rsidRPr="000F6F9C">
        <w:rPr>
          <w:color w:val="FF0000"/>
        </w:rPr>
        <w:t xml:space="preserve"> </w:t>
      </w:r>
      <w:r>
        <w:t>einpflegen</w:t>
      </w:r>
      <w:r w:rsidR="00FE2167">
        <w:t xml:space="preserve"> </w:t>
      </w:r>
      <w:r w:rsidR="00FE2167">
        <w:t>und erläutern</w:t>
      </w:r>
    </w:p>
  </w:footnote>
  <w:footnote w:id="2">
    <w:p w14:paraId="353FFB93" w14:textId="799C1051" w:rsidR="000F6F9C" w:rsidRDefault="000F6F9C">
      <w:pPr>
        <w:pStyle w:val="Funotentext"/>
      </w:pPr>
      <w:r>
        <w:rPr>
          <w:rStyle w:val="Funotenzeichen"/>
        </w:rPr>
        <w:footnoteRef/>
      </w:r>
      <w:r>
        <w:t xml:space="preserve"> </w:t>
      </w:r>
      <w:r>
        <w:t xml:space="preserve">Vorgabenänderungen zum Vorjahr sind </w:t>
      </w:r>
      <w:r>
        <w:rPr>
          <w:shd w:val="clear" w:color="auto" w:fill="FFC000"/>
        </w:rPr>
        <w:t>orange</w:t>
      </w:r>
      <w:r>
        <w:t xml:space="preserve"> hinterlegt</w:t>
      </w:r>
    </w:p>
  </w:footnote>
  <w:footnote w:id="3">
    <w:p w14:paraId="5EF97E83" w14:textId="43C400CC" w:rsidR="006232C7" w:rsidRDefault="006232C7" w:rsidP="006232C7">
      <w:pPr>
        <w:pStyle w:val="Funotentext"/>
      </w:pPr>
      <w:r>
        <w:rPr>
          <w:rStyle w:val="Funotenzeichen"/>
        </w:rPr>
        <w:footnoteRef/>
      </w:r>
      <w:r>
        <w:t xml:space="preserve"> Bachelor- und Masterstudiengänge eines Lehramtstyps möglichst zusammen betrachten</w:t>
      </w:r>
      <w:r w:rsidR="00FE2167">
        <w:t xml:space="preserve"> </w:t>
      </w:r>
    </w:p>
  </w:footnote>
  <w:footnote w:id="4">
    <w:p w14:paraId="24774733" w14:textId="1AC25D39" w:rsidR="006232C7" w:rsidRDefault="006232C7" w:rsidP="006232C7">
      <w:pPr>
        <w:pStyle w:val="Funotentext"/>
      </w:pPr>
      <w:r>
        <w:rPr>
          <w:rStyle w:val="Funotenzeichen"/>
        </w:rPr>
        <w:footnoteRef/>
      </w:r>
      <w:r>
        <w:t xml:space="preserve"> bedeutsame Unterschi</w:t>
      </w:r>
      <w:r w:rsidR="00C80392">
        <w:t>e</w:t>
      </w:r>
      <w:r>
        <w:t>de zwischen Fachvarianten bitte kennzeichnen und/oder kommentieren</w:t>
      </w:r>
    </w:p>
  </w:footnote>
  <w:footnote w:id="5">
    <w:p w14:paraId="0EF340AE" w14:textId="77777777" w:rsidR="006232C7" w:rsidRDefault="006232C7" w:rsidP="006232C7">
      <w:pPr>
        <w:pStyle w:val="Funotentext"/>
      </w:pPr>
      <w:r>
        <w:rPr>
          <w:rStyle w:val="Funotenzeichen"/>
        </w:rPr>
        <w:footnoteRef/>
      </w:r>
      <w:r>
        <w:t xml:space="preserve"> gem. </w:t>
      </w:r>
      <w:r w:rsidRPr="00986BC5">
        <w:t>Rektoratsbeschluss Nr. 2181 vom 21.06.2021</w:t>
      </w:r>
    </w:p>
  </w:footnote>
  <w:footnote w:id="6">
    <w:p w14:paraId="16937DB6" w14:textId="77777777" w:rsidR="007419F8" w:rsidRDefault="007419F8" w:rsidP="007419F8">
      <w:pPr>
        <w:pStyle w:val="Funotentext"/>
      </w:pPr>
      <w:r>
        <w:rPr>
          <w:rStyle w:val="Funotenzeichen"/>
        </w:rPr>
        <w:footnoteRef/>
      </w:r>
      <w:r>
        <w:t xml:space="preserve"> gem. fächerübergreifende Qualitätsziele Lehramt</w:t>
      </w:r>
    </w:p>
  </w:footnote>
  <w:footnote w:id="7">
    <w:p w14:paraId="2C64697F" w14:textId="1FF51931" w:rsidR="00991B05" w:rsidRDefault="00991B05">
      <w:pPr>
        <w:pStyle w:val="Funotentext"/>
      </w:pPr>
      <w:r>
        <w:rPr>
          <w:rStyle w:val="Funotenzeichen"/>
        </w:rPr>
        <w:footnoteRef/>
      </w:r>
      <w:r>
        <w:t xml:space="preserve"> </w:t>
      </w:r>
      <w:r>
        <w:t xml:space="preserve">Studienabschnitt deutlich machen, z.B. so: </w:t>
      </w:r>
      <w:r w:rsidRPr="00F84430">
        <w:rPr>
          <w:b/>
        </w:rPr>
        <w:t>B5 = 5. Bachelor-Semester, M4 = 4. Mastersemester</w:t>
      </w:r>
    </w:p>
  </w:footnote>
  <w:footnote w:id="8">
    <w:p w14:paraId="383EB07B" w14:textId="5F982271" w:rsidR="007419F8" w:rsidRDefault="007419F8" w:rsidP="007419F8">
      <w:pPr>
        <w:pStyle w:val="Funotentext"/>
      </w:pPr>
      <w:r>
        <w:rPr>
          <w:rStyle w:val="Funotenzeichen"/>
        </w:rPr>
        <w:footnoteRef/>
      </w:r>
      <w:r>
        <w:t xml:space="preserve"> ge</w:t>
      </w:r>
      <w:r w:rsidR="006404D4">
        <w:t>m</w:t>
      </w:r>
      <w:r>
        <w:t xml:space="preserve">. Beschluss Rat </w:t>
      </w:r>
      <w:proofErr w:type="spellStart"/>
      <w:r>
        <w:t>ZfL</w:t>
      </w:r>
      <w:proofErr w:type="spellEnd"/>
      <w:r>
        <w:t xml:space="preserve"> 29.04.2014</w:t>
      </w:r>
    </w:p>
  </w:footnote>
  <w:footnote w:id="9">
    <w:p w14:paraId="58051FB8" w14:textId="77777777" w:rsidR="007419F8" w:rsidRDefault="007419F8" w:rsidP="007419F8">
      <w:pPr>
        <w:pStyle w:val="Funotentext"/>
      </w:pPr>
      <w:r>
        <w:rPr>
          <w:rStyle w:val="Funotenzeichen"/>
        </w:rPr>
        <w:footnoteRef/>
      </w:r>
      <w:r>
        <w:t xml:space="preserve"> gilt nur für die Fachvariante, in der ein POE durchzuführen ist</w:t>
      </w:r>
    </w:p>
  </w:footnote>
  <w:footnote w:id="10">
    <w:p w14:paraId="34BEAB37" w14:textId="0DBCAFA9" w:rsidR="00F14391" w:rsidRDefault="00F14391" w:rsidP="006404D4">
      <w:pPr>
        <w:pStyle w:val="Funotentext"/>
      </w:pPr>
      <w:r>
        <w:rPr>
          <w:rStyle w:val="Funotenzeichen"/>
        </w:rPr>
        <w:footnoteRef/>
      </w:r>
      <w:r>
        <w:t xml:space="preserve"> gem. Ländergemeinsame inhaltliche Anforderungen für die Fachwissenschaften und Fachdidaktiken in der Lehrerbildung (Beschluss der Kultusministerkonferenz vom 16.10.2008 i. d. F. vom </w:t>
      </w:r>
      <w:r>
        <w:t>8.2.</w:t>
      </w:r>
      <w:r>
        <w:t>20</w:t>
      </w:r>
      <w:r>
        <w:t>24</w:t>
      </w:r>
      <w:r>
        <w:t>)</w:t>
      </w:r>
    </w:p>
  </w:footnote>
  <w:footnote w:id="11">
    <w:p w14:paraId="147353A0" w14:textId="77777777" w:rsidR="00F14391" w:rsidRDefault="00F14391" w:rsidP="0066307C">
      <w:pPr>
        <w:pStyle w:val="Funotentext"/>
      </w:pPr>
      <w:r>
        <w:rPr>
          <w:rStyle w:val="Funotenzeichen"/>
        </w:rPr>
        <w:footnoteRef/>
      </w:r>
      <w:r>
        <w:t>Hinweis/Bsp.: B2 = 2. Studiensemester im Bachelor, M1 = 1. Studiensemester im Master</w:t>
      </w:r>
    </w:p>
  </w:footnote>
  <w:footnote w:id="12">
    <w:p w14:paraId="6988797F" w14:textId="77777777" w:rsidR="007030AC" w:rsidRDefault="007030AC" w:rsidP="00825A64">
      <w:pPr>
        <w:pStyle w:val="Funotentext"/>
      </w:pPr>
      <w:r>
        <w:rPr>
          <w:rStyle w:val="Funotenzeichen"/>
        </w:rPr>
        <w:footnoteRef/>
      </w:r>
      <w:r>
        <w:t>Hinweis/Bsp.: B2 = 2. Studiensemester im Bachelor, M1 = 1. Studiensemester im Master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0091" w14:textId="77777777" w:rsidR="0066307C" w:rsidRDefault="0066307C" w:rsidP="0066307C">
    <w:pPr>
      <w:pBdr>
        <w:bottom w:val="single" w:sz="4" w:space="1" w:color="auto"/>
      </w:pBdr>
      <w:spacing w:after="0" w:line="240" w:lineRule="auto"/>
      <w:contextualSpacing/>
      <w:jc w:val="both"/>
      <w:rPr>
        <w:sz w:val="24"/>
      </w:rPr>
    </w:pPr>
    <w:r w:rsidRPr="00EB5FC5">
      <w:rPr>
        <w:sz w:val="24"/>
      </w:rPr>
      <w:t xml:space="preserve">Umsetzung </w:t>
    </w:r>
    <w:r>
      <w:rPr>
        <w:sz w:val="24"/>
      </w:rPr>
      <w:t>externer und interner curricularer Vorgaben</w:t>
    </w:r>
    <w:r w:rsidRPr="00EB5FC5">
      <w:rPr>
        <w:sz w:val="24"/>
      </w:rPr>
      <w:t xml:space="preserve"> für die Lehrerbildung </w:t>
    </w:r>
    <w:r>
      <w:rPr>
        <w:sz w:val="24"/>
      </w:rPr>
      <w:t>d</w:t>
    </w:r>
    <w:r w:rsidRPr="00EB5FC5">
      <w:rPr>
        <w:sz w:val="24"/>
      </w:rPr>
      <w:t>er Universität Bremen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B11CB"/>
    <w:multiLevelType w:val="hybridMultilevel"/>
    <w:tmpl w:val="2084A982"/>
    <w:lvl w:ilvl="0" w:tplc="CC242D80">
      <w:start w:val="1"/>
      <w:numFmt w:val="decimal"/>
      <w:pStyle w:val="ListeModuleundSemes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4741F9"/>
    <w:multiLevelType w:val="hybridMultilevel"/>
    <w:tmpl w:val="6ADE5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CA6A34"/>
    <w:multiLevelType w:val="hybridMultilevel"/>
    <w:tmpl w:val="309881E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6DC6E02"/>
    <w:multiLevelType w:val="hybridMultilevel"/>
    <w:tmpl w:val="91FCE958"/>
    <w:lvl w:ilvl="0" w:tplc="9CC008CC">
      <w:start w:val="1"/>
      <w:numFmt w:val="decimal"/>
      <w:pStyle w:val="FDX"/>
      <w:lvlText w:val="FD%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56FC3D96"/>
    <w:multiLevelType w:val="hybridMultilevel"/>
    <w:tmpl w:val="1A4C59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C630FF2"/>
    <w:multiLevelType w:val="hybridMultilevel"/>
    <w:tmpl w:val="6ADE5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7757A2"/>
    <w:multiLevelType w:val="hybridMultilevel"/>
    <w:tmpl w:val="6D8AB0F0"/>
    <w:lvl w:ilvl="0" w:tplc="71486E80">
      <w:start w:val="1"/>
      <w:numFmt w:val="decimal"/>
      <w:pStyle w:val="KX"/>
      <w:lvlText w:val="K%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03D3503"/>
    <w:multiLevelType w:val="hybridMultilevel"/>
    <w:tmpl w:val="A87ADEF8"/>
    <w:lvl w:ilvl="0" w:tplc="7A9670F4">
      <w:start w:val="1"/>
      <w:numFmt w:val="decimal"/>
      <w:pStyle w:val="FWX"/>
      <w:lvlText w:val="FW%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3F"/>
    <w:rsid w:val="00040DA0"/>
    <w:rsid w:val="00075075"/>
    <w:rsid w:val="000D11B0"/>
    <w:rsid w:val="000E2410"/>
    <w:rsid w:val="000E67CB"/>
    <w:rsid w:val="000F6F9C"/>
    <w:rsid w:val="00146B10"/>
    <w:rsid w:val="00163357"/>
    <w:rsid w:val="00164415"/>
    <w:rsid w:val="001678E4"/>
    <w:rsid w:val="001A0448"/>
    <w:rsid w:val="001A1E0A"/>
    <w:rsid w:val="001A1FC7"/>
    <w:rsid w:val="001B410A"/>
    <w:rsid w:val="001C4BA5"/>
    <w:rsid w:val="00203EDA"/>
    <w:rsid w:val="002268EC"/>
    <w:rsid w:val="00276A03"/>
    <w:rsid w:val="00280A19"/>
    <w:rsid w:val="0029622F"/>
    <w:rsid w:val="002A1E97"/>
    <w:rsid w:val="002B5317"/>
    <w:rsid w:val="002B55D3"/>
    <w:rsid w:val="002C0437"/>
    <w:rsid w:val="00334064"/>
    <w:rsid w:val="003A7154"/>
    <w:rsid w:val="003D3B87"/>
    <w:rsid w:val="003D7E9D"/>
    <w:rsid w:val="003F42E4"/>
    <w:rsid w:val="00401C0E"/>
    <w:rsid w:val="004556E1"/>
    <w:rsid w:val="004609B4"/>
    <w:rsid w:val="00484935"/>
    <w:rsid w:val="004866C6"/>
    <w:rsid w:val="00490E71"/>
    <w:rsid w:val="004B4F88"/>
    <w:rsid w:val="005154C6"/>
    <w:rsid w:val="00561FD6"/>
    <w:rsid w:val="005707CC"/>
    <w:rsid w:val="005B61A3"/>
    <w:rsid w:val="00611FE2"/>
    <w:rsid w:val="006232C7"/>
    <w:rsid w:val="00637A60"/>
    <w:rsid w:val="006400CF"/>
    <w:rsid w:val="006404D4"/>
    <w:rsid w:val="00643469"/>
    <w:rsid w:val="0065565D"/>
    <w:rsid w:val="0066307C"/>
    <w:rsid w:val="006B5F68"/>
    <w:rsid w:val="006F4BAE"/>
    <w:rsid w:val="007030AC"/>
    <w:rsid w:val="007125C6"/>
    <w:rsid w:val="007419F8"/>
    <w:rsid w:val="0075265C"/>
    <w:rsid w:val="007A3AB3"/>
    <w:rsid w:val="007C73E9"/>
    <w:rsid w:val="007D22A4"/>
    <w:rsid w:val="007D3057"/>
    <w:rsid w:val="007F00E7"/>
    <w:rsid w:val="008030E1"/>
    <w:rsid w:val="00844107"/>
    <w:rsid w:val="00856277"/>
    <w:rsid w:val="008A79E1"/>
    <w:rsid w:val="008B203F"/>
    <w:rsid w:val="008C75E1"/>
    <w:rsid w:val="008E39E7"/>
    <w:rsid w:val="00934167"/>
    <w:rsid w:val="00955A92"/>
    <w:rsid w:val="00967564"/>
    <w:rsid w:val="00991B05"/>
    <w:rsid w:val="009952AB"/>
    <w:rsid w:val="009B31E4"/>
    <w:rsid w:val="009C7412"/>
    <w:rsid w:val="009D25D8"/>
    <w:rsid w:val="009E71D3"/>
    <w:rsid w:val="00A43690"/>
    <w:rsid w:val="00A47EBF"/>
    <w:rsid w:val="00AA18FA"/>
    <w:rsid w:val="00AC5AE6"/>
    <w:rsid w:val="00AD30AC"/>
    <w:rsid w:val="00B20BDA"/>
    <w:rsid w:val="00B2278C"/>
    <w:rsid w:val="00B2311C"/>
    <w:rsid w:val="00B27450"/>
    <w:rsid w:val="00B62D41"/>
    <w:rsid w:val="00B650A4"/>
    <w:rsid w:val="00C21733"/>
    <w:rsid w:val="00C3076D"/>
    <w:rsid w:val="00C46F94"/>
    <w:rsid w:val="00C80392"/>
    <w:rsid w:val="00C90E83"/>
    <w:rsid w:val="00CB317D"/>
    <w:rsid w:val="00CB786E"/>
    <w:rsid w:val="00D04B30"/>
    <w:rsid w:val="00D35918"/>
    <w:rsid w:val="00D741FB"/>
    <w:rsid w:val="00D91AF4"/>
    <w:rsid w:val="00DF1C7F"/>
    <w:rsid w:val="00E01095"/>
    <w:rsid w:val="00E73B2F"/>
    <w:rsid w:val="00F13C99"/>
    <w:rsid w:val="00F14391"/>
    <w:rsid w:val="00F40161"/>
    <w:rsid w:val="00F5241C"/>
    <w:rsid w:val="00F532BF"/>
    <w:rsid w:val="00F56FAF"/>
    <w:rsid w:val="00F620A3"/>
    <w:rsid w:val="00FB639E"/>
    <w:rsid w:val="00FE2167"/>
    <w:rsid w:val="00FE6E9D"/>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EDBD"/>
  <w15:docId w15:val="{D0E4ABB7-752C-44AE-A820-BC2C1958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369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B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8B203F"/>
    <w:pPr>
      <w:ind w:left="720"/>
      <w:contextualSpacing/>
    </w:pPr>
  </w:style>
  <w:style w:type="paragraph" w:styleId="Funotentext">
    <w:name w:val="footnote text"/>
    <w:basedOn w:val="Standard"/>
    <w:link w:val="FunotentextZchn"/>
    <w:uiPriority w:val="99"/>
    <w:unhideWhenUsed/>
    <w:rsid w:val="006F4BAE"/>
    <w:pPr>
      <w:spacing w:after="0" w:line="240" w:lineRule="auto"/>
    </w:pPr>
    <w:rPr>
      <w:sz w:val="20"/>
      <w:szCs w:val="20"/>
    </w:rPr>
  </w:style>
  <w:style w:type="character" w:customStyle="1" w:styleId="FunotentextZchn">
    <w:name w:val="Fußnotentext Zchn"/>
    <w:basedOn w:val="Absatz-Standardschriftart"/>
    <w:link w:val="Funotentext"/>
    <w:uiPriority w:val="99"/>
    <w:rsid w:val="006F4BAE"/>
    <w:rPr>
      <w:sz w:val="20"/>
      <w:szCs w:val="20"/>
    </w:rPr>
  </w:style>
  <w:style w:type="character" w:styleId="Funotenzeichen">
    <w:name w:val="footnote reference"/>
    <w:basedOn w:val="Absatz-Standardschriftart"/>
    <w:uiPriority w:val="99"/>
    <w:unhideWhenUsed/>
    <w:rsid w:val="006F4BAE"/>
    <w:rPr>
      <w:vertAlign w:val="superscript"/>
    </w:rPr>
  </w:style>
  <w:style w:type="paragraph" w:customStyle="1" w:styleId="KX">
    <w:name w:val="K_X"/>
    <w:basedOn w:val="Listenabsatz"/>
    <w:link w:val="KXZchn"/>
    <w:qFormat/>
    <w:rsid w:val="000E2410"/>
    <w:pPr>
      <w:numPr>
        <w:numId w:val="2"/>
      </w:numPr>
      <w:spacing w:after="0" w:line="240" w:lineRule="auto"/>
      <w:ind w:left="612" w:hanging="612"/>
      <w:jc w:val="both"/>
    </w:pPr>
  </w:style>
  <w:style w:type="paragraph" w:customStyle="1" w:styleId="FDX">
    <w:name w:val="FD_X"/>
    <w:basedOn w:val="Listenabsatz"/>
    <w:link w:val="FDXZchn"/>
    <w:qFormat/>
    <w:rsid w:val="000E2410"/>
    <w:pPr>
      <w:numPr>
        <w:numId w:val="3"/>
      </w:numPr>
      <w:spacing w:after="0" w:line="240" w:lineRule="auto"/>
      <w:ind w:left="612" w:hanging="612"/>
      <w:jc w:val="both"/>
    </w:pPr>
  </w:style>
  <w:style w:type="character" w:customStyle="1" w:styleId="ListenabsatzZchn">
    <w:name w:val="Listenabsatz Zchn"/>
    <w:basedOn w:val="Absatz-Standardschriftart"/>
    <w:link w:val="Listenabsatz"/>
    <w:uiPriority w:val="34"/>
    <w:rsid w:val="000E2410"/>
  </w:style>
  <w:style w:type="character" w:customStyle="1" w:styleId="KXZchn">
    <w:name w:val="K_X Zchn"/>
    <w:basedOn w:val="ListenabsatzZchn"/>
    <w:link w:val="KX"/>
    <w:rsid w:val="000E2410"/>
  </w:style>
  <w:style w:type="paragraph" w:customStyle="1" w:styleId="FWX">
    <w:name w:val="FW_X"/>
    <w:basedOn w:val="Listenabsatz"/>
    <w:link w:val="FWXZchn"/>
    <w:qFormat/>
    <w:rsid w:val="000E2410"/>
    <w:pPr>
      <w:numPr>
        <w:numId w:val="4"/>
      </w:numPr>
      <w:spacing w:after="0" w:line="240" w:lineRule="auto"/>
      <w:ind w:left="612" w:hanging="612"/>
      <w:jc w:val="both"/>
    </w:pPr>
  </w:style>
  <w:style w:type="character" w:customStyle="1" w:styleId="FDXZchn">
    <w:name w:val="FD_X Zchn"/>
    <w:basedOn w:val="ListenabsatzZchn"/>
    <w:link w:val="FDX"/>
    <w:rsid w:val="000E2410"/>
  </w:style>
  <w:style w:type="character" w:customStyle="1" w:styleId="FWXZchn">
    <w:name w:val="FW_X Zchn"/>
    <w:basedOn w:val="ListenabsatzZchn"/>
    <w:link w:val="FWX"/>
    <w:rsid w:val="000E2410"/>
  </w:style>
  <w:style w:type="paragraph" w:customStyle="1" w:styleId="ListeModuleundSemester">
    <w:name w:val="Liste  Module und Semester"/>
    <w:basedOn w:val="Listenabsatz"/>
    <w:link w:val="ListeModuleundSemesterZchn"/>
    <w:qFormat/>
    <w:rsid w:val="00280A19"/>
    <w:pPr>
      <w:numPr>
        <w:numId w:val="6"/>
      </w:numPr>
      <w:spacing w:after="0" w:line="240" w:lineRule="auto"/>
    </w:pPr>
  </w:style>
  <w:style w:type="character" w:customStyle="1" w:styleId="ListeModuleundSemesterZchn">
    <w:name w:val="Liste  Module und Semester Zchn"/>
    <w:basedOn w:val="ListenabsatzZchn"/>
    <w:link w:val="ListeModuleundSemester"/>
    <w:rsid w:val="00280A19"/>
  </w:style>
  <w:style w:type="paragraph" w:styleId="Kopfzeile">
    <w:name w:val="header"/>
    <w:basedOn w:val="Standard"/>
    <w:link w:val="KopfzeileZchn"/>
    <w:uiPriority w:val="99"/>
    <w:unhideWhenUsed/>
    <w:rsid w:val="006630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307C"/>
  </w:style>
  <w:style w:type="paragraph" w:styleId="Fuzeile">
    <w:name w:val="footer"/>
    <w:basedOn w:val="Standard"/>
    <w:link w:val="FuzeileZchn"/>
    <w:uiPriority w:val="99"/>
    <w:unhideWhenUsed/>
    <w:rsid w:val="006630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307C"/>
  </w:style>
  <w:style w:type="character" w:styleId="Kommentarzeichen">
    <w:name w:val="annotation reference"/>
    <w:basedOn w:val="Absatz-Standardschriftart"/>
    <w:uiPriority w:val="99"/>
    <w:semiHidden/>
    <w:unhideWhenUsed/>
    <w:rsid w:val="003D3B87"/>
    <w:rPr>
      <w:sz w:val="16"/>
      <w:szCs w:val="16"/>
    </w:rPr>
  </w:style>
  <w:style w:type="paragraph" w:styleId="Kommentartext">
    <w:name w:val="annotation text"/>
    <w:basedOn w:val="Standard"/>
    <w:link w:val="KommentartextZchn"/>
    <w:uiPriority w:val="99"/>
    <w:semiHidden/>
    <w:unhideWhenUsed/>
    <w:rsid w:val="003D3B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D3B87"/>
    <w:rPr>
      <w:sz w:val="20"/>
      <w:szCs w:val="20"/>
    </w:rPr>
  </w:style>
  <w:style w:type="paragraph" w:styleId="Kommentarthema">
    <w:name w:val="annotation subject"/>
    <w:basedOn w:val="Kommentartext"/>
    <w:next w:val="Kommentartext"/>
    <w:link w:val="KommentarthemaZchn"/>
    <w:uiPriority w:val="99"/>
    <w:semiHidden/>
    <w:unhideWhenUsed/>
    <w:rsid w:val="003D3B87"/>
    <w:rPr>
      <w:b/>
      <w:bCs/>
    </w:rPr>
  </w:style>
  <w:style w:type="character" w:customStyle="1" w:styleId="KommentarthemaZchn">
    <w:name w:val="Kommentarthema Zchn"/>
    <w:basedOn w:val="KommentartextZchn"/>
    <w:link w:val="Kommentarthema"/>
    <w:uiPriority w:val="99"/>
    <w:semiHidden/>
    <w:rsid w:val="003D3B87"/>
    <w:rPr>
      <w:b/>
      <w:bCs/>
      <w:sz w:val="20"/>
      <w:szCs w:val="20"/>
    </w:rPr>
  </w:style>
  <w:style w:type="paragraph" w:styleId="Sprechblasentext">
    <w:name w:val="Balloon Text"/>
    <w:basedOn w:val="Standard"/>
    <w:link w:val="SprechblasentextZchn"/>
    <w:uiPriority w:val="99"/>
    <w:semiHidden/>
    <w:unhideWhenUsed/>
    <w:rsid w:val="000E67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6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7752">
      <w:bodyDiv w:val="1"/>
      <w:marLeft w:val="0"/>
      <w:marRight w:val="0"/>
      <w:marTop w:val="0"/>
      <w:marBottom w:val="0"/>
      <w:divBdr>
        <w:top w:val="none" w:sz="0" w:space="0" w:color="auto"/>
        <w:left w:val="none" w:sz="0" w:space="0" w:color="auto"/>
        <w:bottom w:val="none" w:sz="0" w:space="0" w:color="auto"/>
        <w:right w:val="none" w:sz="0" w:space="0" w:color="auto"/>
      </w:divBdr>
    </w:div>
    <w:div w:id="359665422">
      <w:bodyDiv w:val="1"/>
      <w:marLeft w:val="0"/>
      <w:marRight w:val="0"/>
      <w:marTop w:val="0"/>
      <w:marBottom w:val="0"/>
      <w:divBdr>
        <w:top w:val="none" w:sz="0" w:space="0" w:color="auto"/>
        <w:left w:val="none" w:sz="0" w:space="0" w:color="auto"/>
        <w:bottom w:val="none" w:sz="0" w:space="0" w:color="auto"/>
        <w:right w:val="none" w:sz="0" w:space="0" w:color="auto"/>
      </w:divBdr>
    </w:div>
    <w:div w:id="1362315674">
      <w:bodyDiv w:val="1"/>
      <w:marLeft w:val="0"/>
      <w:marRight w:val="0"/>
      <w:marTop w:val="0"/>
      <w:marBottom w:val="0"/>
      <w:divBdr>
        <w:top w:val="none" w:sz="0" w:space="0" w:color="auto"/>
        <w:left w:val="none" w:sz="0" w:space="0" w:color="auto"/>
        <w:bottom w:val="none" w:sz="0" w:space="0" w:color="auto"/>
        <w:right w:val="none" w:sz="0" w:space="0" w:color="auto"/>
      </w:divBdr>
    </w:div>
    <w:div w:id="1558395780">
      <w:bodyDiv w:val="1"/>
      <w:marLeft w:val="0"/>
      <w:marRight w:val="0"/>
      <w:marTop w:val="0"/>
      <w:marBottom w:val="0"/>
      <w:divBdr>
        <w:top w:val="none" w:sz="0" w:space="0" w:color="auto"/>
        <w:left w:val="none" w:sz="0" w:space="0" w:color="auto"/>
        <w:bottom w:val="none" w:sz="0" w:space="0" w:color="auto"/>
        <w:right w:val="none" w:sz="0" w:space="0" w:color="auto"/>
      </w:divBdr>
    </w:div>
    <w:div w:id="1850633074">
      <w:bodyDiv w:val="1"/>
      <w:marLeft w:val="0"/>
      <w:marRight w:val="0"/>
      <w:marTop w:val="0"/>
      <w:marBottom w:val="0"/>
      <w:divBdr>
        <w:top w:val="none" w:sz="0" w:space="0" w:color="auto"/>
        <w:left w:val="none" w:sz="0" w:space="0" w:color="auto"/>
        <w:bottom w:val="none" w:sz="0" w:space="0" w:color="auto"/>
        <w:right w:val="none" w:sz="0" w:space="0" w:color="auto"/>
      </w:divBdr>
    </w:div>
    <w:div w:id="1910575825">
      <w:bodyDiv w:val="1"/>
      <w:marLeft w:val="0"/>
      <w:marRight w:val="0"/>
      <w:marTop w:val="0"/>
      <w:marBottom w:val="0"/>
      <w:divBdr>
        <w:top w:val="none" w:sz="0" w:space="0" w:color="auto"/>
        <w:left w:val="none" w:sz="0" w:space="0" w:color="auto"/>
        <w:bottom w:val="none" w:sz="0" w:space="0" w:color="auto"/>
        <w:right w:val="none" w:sz="0" w:space="0" w:color="auto"/>
      </w:divBdr>
    </w:div>
    <w:div w:id="2009019362">
      <w:bodyDiv w:val="1"/>
      <w:marLeft w:val="0"/>
      <w:marRight w:val="0"/>
      <w:marTop w:val="0"/>
      <w:marBottom w:val="0"/>
      <w:divBdr>
        <w:top w:val="none" w:sz="0" w:space="0" w:color="auto"/>
        <w:left w:val="none" w:sz="0" w:space="0" w:color="auto"/>
        <w:bottom w:val="none" w:sz="0" w:space="0" w:color="auto"/>
        <w:right w:val="none" w:sz="0" w:space="0" w:color="auto"/>
      </w:divBdr>
    </w:div>
    <w:div w:id="20968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1436</Words>
  <Characters>9048</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IDN</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Henke</dc:creator>
  <cp:lastModifiedBy>A. Henke</cp:lastModifiedBy>
  <cp:revision>3</cp:revision>
  <dcterms:created xsi:type="dcterms:W3CDTF">2024-06-13T09:34:00Z</dcterms:created>
  <dcterms:modified xsi:type="dcterms:W3CDTF">2024-06-13T09:53:00Z</dcterms:modified>
</cp:coreProperties>
</file>